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AF6CE" w14:textId="77777777" w:rsidR="00CC0880" w:rsidRPr="009607AC" w:rsidRDefault="00CC0880" w:rsidP="009607AC">
      <w:pPr>
        <w:tabs>
          <w:tab w:val="center" w:pos="4513"/>
          <w:tab w:val="right" w:pos="9026"/>
        </w:tabs>
        <w:spacing w:after="0" w:line="240" w:lineRule="auto"/>
        <w:ind w:right="-144"/>
        <w:rPr>
          <w:rFonts w:eastAsia="Calibri" w:cstheme="minorHAnsi"/>
          <w:b/>
          <w:bCs/>
          <w:color w:val="1F3864"/>
          <w:lang w:val="en-GB"/>
        </w:rPr>
      </w:pPr>
      <w:r w:rsidRPr="009607AC">
        <w:rPr>
          <w:rFonts w:eastAsia="Calibri" w:cstheme="minorHAnsi"/>
          <w:noProof/>
          <w:color w:val="1F3864"/>
          <w:lang w:val="en-GB" w:eastAsia="lt-LT"/>
        </w:rPr>
        <w:drawing>
          <wp:anchor distT="0" distB="0" distL="114300" distR="114300" simplePos="0" relativeHeight="251659264" behindDoc="1" locked="0" layoutInCell="1" allowOverlap="1" wp14:anchorId="49903BF0" wp14:editId="61C9F10C">
            <wp:simplePos x="0" y="0"/>
            <wp:positionH relativeFrom="margin">
              <wp:align>center</wp:align>
            </wp:positionH>
            <wp:positionV relativeFrom="page">
              <wp:posOffset>605790</wp:posOffset>
            </wp:positionV>
            <wp:extent cx="1176020" cy="1004570"/>
            <wp:effectExtent l="0" t="0" r="0" b="5080"/>
            <wp:wrapThrough wrapText="bothSides">
              <wp:wrapPolygon edited="0">
                <wp:start x="5948" y="0"/>
                <wp:lineTo x="3499" y="1229"/>
                <wp:lineTo x="0" y="5325"/>
                <wp:lineTo x="0" y="18432"/>
                <wp:lineTo x="5248" y="20890"/>
                <wp:lineTo x="5598" y="21300"/>
                <wp:lineTo x="12946" y="21300"/>
                <wp:lineTo x="13296" y="21300"/>
                <wp:lineTo x="12596" y="19661"/>
                <wp:lineTo x="15745" y="19661"/>
                <wp:lineTo x="19244" y="15975"/>
                <wp:lineTo x="19244" y="5735"/>
                <wp:lineTo x="15045" y="1229"/>
                <wp:lineTo x="12596" y="0"/>
                <wp:lineTo x="5948" y="0"/>
              </wp:wrapPolygon>
            </wp:wrapThrough>
            <wp:docPr id="747818608" name="Picture 74781860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picture containing logo&#10;&#10;Description automatically generated"/>
                    <pic:cNvPicPr/>
                  </pic:nvPicPr>
                  <pic:blipFill rotWithShape="1">
                    <a:blip r:embed="rId11" cstate="print">
                      <a:extLst>
                        <a:ext uri="{28A0092B-C50C-407E-A947-70E740481C1C}">
                          <a14:useLocalDpi xmlns:a14="http://schemas.microsoft.com/office/drawing/2010/main" val="0"/>
                        </a:ext>
                      </a:extLst>
                    </a:blip>
                    <a:srcRect r="52131"/>
                    <a:stretch/>
                  </pic:blipFill>
                  <pic:spPr bwMode="auto">
                    <a:xfrm>
                      <a:off x="0" y="0"/>
                      <a:ext cx="1176020" cy="10045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9607AC">
        <w:rPr>
          <w:rFonts w:eastAsia="Calibri" w:cstheme="minorHAnsi"/>
          <w:b/>
          <w:bCs/>
          <w:color w:val="1F3864"/>
          <w:lang w:val="en-GB"/>
        </w:rPr>
        <w:t xml:space="preserve">    </w:t>
      </w:r>
    </w:p>
    <w:p w14:paraId="6CF7D347" w14:textId="0EB6D28C" w:rsidR="00CC0880" w:rsidRPr="009607AC" w:rsidRDefault="00CC0880" w:rsidP="009607AC">
      <w:pPr>
        <w:tabs>
          <w:tab w:val="center" w:pos="4513"/>
          <w:tab w:val="right" w:pos="9026"/>
        </w:tabs>
        <w:spacing w:after="0" w:line="240" w:lineRule="auto"/>
        <w:rPr>
          <w:rFonts w:eastAsia="Calibri" w:cstheme="minorHAnsi"/>
          <w:b/>
          <w:bCs/>
          <w:color w:val="1F3864"/>
          <w:lang w:val="en-GB"/>
        </w:rPr>
      </w:pPr>
    </w:p>
    <w:p w14:paraId="7A7146F2" w14:textId="77777777" w:rsidR="00CC0880" w:rsidRPr="009607AC" w:rsidRDefault="00CC0880" w:rsidP="009607AC">
      <w:pPr>
        <w:tabs>
          <w:tab w:val="center" w:pos="4513"/>
          <w:tab w:val="right" w:pos="9026"/>
        </w:tabs>
        <w:spacing w:after="0" w:line="240" w:lineRule="auto"/>
        <w:ind w:right="-144"/>
        <w:jc w:val="center"/>
        <w:rPr>
          <w:rFonts w:eastAsia="Calibri" w:cstheme="minorHAnsi"/>
          <w:lang w:val="en-GB"/>
        </w:rPr>
      </w:pPr>
    </w:p>
    <w:p w14:paraId="0F7BCD39" w14:textId="77777777" w:rsidR="00CC0880" w:rsidRPr="009607AC" w:rsidRDefault="00CC0880" w:rsidP="009607AC">
      <w:pPr>
        <w:tabs>
          <w:tab w:val="left" w:pos="5940"/>
        </w:tabs>
        <w:spacing w:after="0" w:line="240" w:lineRule="auto"/>
        <w:rPr>
          <w:rFonts w:eastAsia="Times New Roman" w:cstheme="minorHAnsi"/>
          <w:lang w:val="en-GB" w:eastAsia="uk-UA"/>
        </w:rPr>
      </w:pPr>
    </w:p>
    <w:p w14:paraId="791E56ED" w14:textId="77777777" w:rsidR="00CC0880" w:rsidRPr="009607AC" w:rsidRDefault="00CC0880" w:rsidP="009607AC">
      <w:pPr>
        <w:tabs>
          <w:tab w:val="left" w:pos="5940"/>
        </w:tabs>
        <w:spacing w:after="0" w:line="240" w:lineRule="auto"/>
        <w:rPr>
          <w:rFonts w:eastAsia="Times New Roman" w:cstheme="minorHAnsi"/>
          <w:lang w:val="en-GB" w:eastAsia="uk-UA"/>
        </w:rPr>
      </w:pPr>
    </w:p>
    <w:p w14:paraId="55A5EC7B" w14:textId="77777777" w:rsidR="00CC0880" w:rsidRPr="009607AC" w:rsidRDefault="00CC0880" w:rsidP="009607AC">
      <w:pPr>
        <w:tabs>
          <w:tab w:val="left" w:pos="5940"/>
        </w:tabs>
        <w:spacing w:after="0" w:line="240" w:lineRule="auto"/>
        <w:ind w:left="-142"/>
        <w:jc w:val="right"/>
        <w:rPr>
          <w:rFonts w:eastAsia="Times New Roman" w:cstheme="minorHAnsi"/>
          <w:lang w:val="en-GB" w:eastAsia="uk-UA"/>
        </w:rPr>
      </w:pPr>
    </w:p>
    <w:p w14:paraId="0839B6CB" w14:textId="1BF9B51D" w:rsidR="00527A5D" w:rsidRPr="009607AC" w:rsidRDefault="0EB4C282" w:rsidP="009607AC">
      <w:pPr>
        <w:tabs>
          <w:tab w:val="left" w:pos="5940"/>
        </w:tabs>
        <w:spacing w:after="0" w:line="240" w:lineRule="auto"/>
        <w:ind w:left="-142"/>
        <w:jc w:val="right"/>
        <w:rPr>
          <w:rFonts w:eastAsia="Times New Roman" w:cstheme="minorHAnsi"/>
          <w:lang w:val="en-GB" w:eastAsia="uk-UA"/>
        </w:rPr>
      </w:pPr>
      <w:r w:rsidRPr="009607AC">
        <w:rPr>
          <w:rFonts w:eastAsia="Times New Roman" w:cstheme="minorHAnsi"/>
          <w:lang w:val="en-GB" w:eastAsia="uk-UA"/>
        </w:rPr>
        <w:t>APPROVED by</w:t>
      </w:r>
    </w:p>
    <w:p w14:paraId="29263D86" w14:textId="77777777" w:rsidR="00527A5D" w:rsidRPr="009607AC" w:rsidRDefault="0EB4C282" w:rsidP="009607AC">
      <w:pPr>
        <w:tabs>
          <w:tab w:val="left" w:pos="6663"/>
        </w:tabs>
        <w:spacing w:after="0" w:line="240" w:lineRule="auto"/>
        <w:ind w:left="-142"/>
        <w:jc w:val="right"/>
        <w:rPr>
          <w:rFonts w:eastAsia="Times New Roman" w:cstheme="minorHAnsi"/>
          <w:lang w:val="en-GB" w:eastAsia="uk-UA"/>
        </w:rPr>
      </w:pPr>
      <w:r w:rsidRPr="009607AC">
        <w:rPr>
          <w:rFonts w:eastAsia="Times New Roman" w:cstheme="minorHAnsi"/>
          <w:lang w:val="en-GB" w:eastAsia="uk-UA"/>
        </w:rPr>
        <w:t>Minutes of the Public Procurement Commission</w:t>
      </w:r>
    </w:p>
    <w:p w14:paraId="3B1304DD" w14:textId="77777777" w:rsidR="00527A5D" w:rsidRPr="009607AC" w:rsidRDefault="00527A5D" w:rsidP="009607AC">
      <w:pPr>
        <w:tabs>
          <w:tab w:val="left" w:pos="6663"/>
        </w:tabs>
        <w:spacing w:after="0" w:line="240" w:lineRule="auto"/>
        <w:ind w:left="-142"/>
        <w:jc w:val="right"/>
        <w:rPr>
          <w:rFonts w:eastAsia="Times New Roman" w:cstheme="minorHAnsi"/>
          <w:lang w:val="en-GB" w:eastAsia="uk-UA"/>
        </w:rPr>
      </w:pPr>
    </w:p>
    <w:p w14:paraId="63AE5B30" w14:textId="77777777" w:rsidR="00527A5D" w:rsidRPr="009607AC" w:rsidRDefault="00527A5D" w:rsidP="009607AC">
      <w:pPr>
        <w:spacing w:after="0" w:line="240" w:lineRule="auto"/>
        <w:jc w:val="center"/>
        <w:outlineLvl w:val="0"/>
        <w:rPr>
          <w:rFonts w:eastAsia="Times New Roman" w:cstheme="minorHAnsi"/>
          <w:b/>
          <w:caps/>
          <w:spacing w:val="40"/>
          <w:lang w:val="en-GB" w:eastAsia="uk-UA"/>
        </w:rPr>
      </w:pPr>
    </w:p>
    <w:p w14:paraId="1C23A37E" w14:textId="77777777" w:rsidR="001F089C" w:rsidRPr="009607AC" w:rsidRDefault="001F089C" w:rsidP="009607AC">
      <w:pPr>
        <w:spacing w:after="0" w:line="240" w:lineRule="auto"/>
        <w:jc w:val="center"/>
        <w:outlineLvl w:val="0"/>
        <w:rPr>
          <w:rFonts w:eastAsia="Times New Roman" w:cstheme="minorHAnsi"/>
          <w:b/>
          <w:caps/>
          <w:spacing w:val="40"/>
          <w:lang w:val="en-GB" w:eastAsia="uk-UA"/>
        </w:rPr>
      </w:pPr>
    </w:p>
    <w:p w14:paraId="5E915330" w14:textId="77777777" w:rsidR="001F089C" w:rsidRPr="009607AC" w:rsidRDefault="001F089C" w:rsidP="009607AC">
      <w:pPr>
        <w:spacing w:after="0" w:line="240" w:lineRule="auto"/>
        <w:jc w:val="center"/>
        <w:outlineLvl w:val="0"/>
        <w:rPr>
          <w:rFonts w:eastAsia="Times New Roman" w:cstheme="minorHAnsi"/>
          <w:b/>
          <w:caps/>
          <w:spacing w:val="40"/>
          <w:lang w:val="en-GB" w:eastAsia="uk-UA"/>
        </w:rPr>
      </w:pPr>
    </w:p>
    <w:p w14:paraId="1C965162" w14:textId="77777777" w:rsidR="001F089C" w:rsidRPr="009607AC" w:rsidRDefault="001F089C" w:rsidP="009607AC">
      <w:pPr>
        <w:spacing w:after="0" w:line="240" w:lineRule="auto"/>
        <w:jc w:val="center"/>
        <w:outlineLvl w:val="0"/>
        <w:rPr>
          <w:rFonts w:eastAsia="Times New Roman" w:cstheme="minorHAnsi"/>
          <w:b/>
          <w:caps/>
          <w:spacing w:val="40"/>
          <w:lang w:val="en-GB" w:eastAsia="uk-UA"/>
        </w:rPr>
      </w:pPr>
    </w:p>
    <w:p w14:paraId="32ED3687" w14:textId="4494D403" w:rsidR="00527A5D" w:rsidRPr="009607AC" w:rsidRDefault="00527A5D" w:rsidP="009607AC">
      <w:pPr>
        <w:spacing w:after="0" w:line="240" w:lineRule="auto"/>
        <w:jc w:val="center"/>
        <w:outlineLvl w:val="0"/>
        <w:rPr>
          <w:rFonts w:eastAsia="Times New Roman" w:cstheme="minorHAnsi"/>
          <w:b/>
          <w:bCs/>
          <w:caps/>
          <w:lang w:val="en-GB" w:eastAsia="uk-UA"/>
        </w:rPr>
      </w:pPr>
      <w:r w:rsidRPr="009607AC">
        <w:rPr>
          <w:rFonts w:eastAsia="Times New Roman" w:cstheme="minorHAnsi"/>
          <w:b/>
          <w:bCs/>
          <w:caps/>
          <w:spacing w:val="40"/>
          <w:lang w:val="en-GB" w:eastAsia="uk-UA"/>
        </w:rPr>
        <w:t>PROCUREMENT DOCUMENTATION</w:t>
      </w:r>
    </w:p>
    <w:p w14:paraId="165089B2" w14:textId="6996FE40" w:rsidR="009208F5" w:rsidRPr="009607AC" w:rsidRDefault="009208F5" w:rsidP="009607AC">
      <w:pPr>
        <w:spacing w:after="0" w:line="240" w:lineRule="auto"/>
        <w:jc w:val="center"/>
        <w:outlineLvl w:val="0"/>
        <w:rPr>
          <w:rFonts w:eastAsia="Times New Roman" w:cstheme="minorHAnsi"/>
          <w:b/>
          <w:bCs/>
          <w:caps/>
          <w:lang w:val="en-GB" w:eastAsia="uk-UA"/>
        </w:rPr>
      </w:pPr>
      <w:r w:rsidRPr="009607AC">
        <w:rPr>
          <w:rFonts w:eastAsia="Times New Roman" w:cstheme="minorHAnsi"/>
          <w:b/>
          <w:bCs/>
          <w:caps/>
          <w:spacing w:val="40"/>
          <w:lang w:val="en-GB" w:eastAsia="uk-UA"/>
        </w:rPr>
        <w:t>SIMPLIFIED OPEN TENDER PROCEDURE</w:t>
      </w:r>
    </w:p>
    <w:p w14:paraId="515196B5" w14:textId="77777777" w:rsidR="00527A5D" w:rsidRPr="009607AC" w:rsidRDefault="00527A5D" w:rsidP="009607AC">
      <w:pPr>
        <w:spacing w:after="0" w:line="240" w:lineRule="auto"/>
        <w:rPr>
          <w:rFonts w:eastAsia="Times New Roman" w:cstheme="minorHAnsi"/>
          <w:spacing w:val="60"/>
          <w:lang w:val="en-GB" w:eastAsia="uk-UA"/>
        </w:rPr>
      </w:pPr>
    </w:p>
    <w:p w14:paraId="6FC7D18E" w14:textId="77777777" w:rsidR="00682B6A" w:rsidRPr="009607AC" w:rsidRDefault="00682B6A" w:rsidP="009607AC">
      <w:pPr>
        <w:spacing w:after="0" w:line="240" w:lineRule="auto"/>
        <w:rPr>
          <w:rFonts w:eastAsia="Times New Roman" w:cstheme="minorHAnsi"/>
          <w:spacing w:val="60"/>
          <w:lang w:val="en-GB" w:eastAsia="uk-UA"/>
        </w:rPr>
      </w:pPr>
    </w:p>
    <w:p w14:paraId="57C6A4CE" w14:textId="77777777" w:rsidR="00AF514B" w:rsidRPr="009607AC" w:rsidRDefault="00AF514B" w:rsidP="009607AC">
      <w:pPr>
        <w:pBdr>
          <w:top w:val="single" w:sz="6" w:space="1" w:color="auto"/>
          <w:left w:val="single" w:sz="6" w:space="0" w:color="auto"/>
          <w:bottom w:val="single" w:sz="6" w:space="1" w:color="auto"/>
          <w:right w:val="single" w:sz="6" w:space="0" w:color="auto"/>
        </w:pBdr>
        <w:spacing w:after="0" w:line="240" w:lineRule="auto"/>
        <w:jc w:val="center"/>
        <w:rPr>
          <w:rFonts w:eastAsia="Times New Roman" w:cstheme="minorHAnsi"/>
          <w:b/>
          <w:bCs/>
          <w:lang w:val="en-GB" w:eastAsia="uk-UA"/>
        </w:rPr>
      </w:pPr>
    </w:p>
    <w:p w14:paraId="51BCA23F" w14:textId="625DDFC4" w:rsidR="00AC68FB" w:rsidRPr="009607AC" w:rsidRDefault="00B52F92" w:rsidP="009607AC">
      <w:pPr>
        <w:pBdr>
          <w:top w:val="single" w:sz="6" w:space="1" w:color="auto"/>
          <w:left w:val="single" w:sz="6" w:space="0" w:color="auto"/>
          <w:bottom w:val="single" w:sz="6" w:space="1" w:color="auto"/>
          <w:right w:val="single" w:sz="6" w:space="0" w:color="auto"/>
        </w:pBdr>
        <w:spacing w:after="0" w:line="240" w:lineRule="auto"/>
        <w:jc w:val="center"/>
        <w:outlineLvl w:val="0"/>
        <w:rPr>
          <w:rFonts w:cstheme="minorHAnsi"/>
          <w:b/>
          <w:bCs/>
          <w:spacing w:val="40"/>
          <w:lang w:val="en-GB"/>
        </w:rPr>
      </w:pPr>
      <w:r w:rsidRPr="009607AC">
        <w:rPr>
          <w:rFonts w:cstheme="minorHAnsi"/>
          <w:b/>
          <w:bCs/>
          <w:spacing w:val="40"/>
          <w:lang w:val="en-GB"/>
        </w:rPr>
        <w:t>EVENT ORGANISATION SERVICES IN UKRAINE</w:t>
      </w:r>
    </w:p>
    <w:p w14:paraId="19A103BE" w14:textId="77777777" w:rsidR="000213DA" w:rsidRPr="009607AC" w:rsidRDefault="000213DA" w:rsidP="009607AC">
      <w:pPr>
        <w:pBdr>
          <w:top w:val="single" w:sz="6" w:space="1" w:color="auto"/>
          <w:left w:val="single" w:sz="6" w:space="0" w:color="auto"/>
          <w:bottom w:val="single" w:sz="6" w:space="1" w:color="auto"/>
          <w:right w:val="single" w:sz="6" w:space="0" w:color="auto"/>
        </w:pBdr>
        <w:spacing w:after="0" w:line="240" w:lineRule="auto"/>
        <w:jc w:val="center"/>
        <w:rPr>
          <w:rFonts w:eastAsia="Times New Roman" w:cstheme="minorHAnsi"/>
          <w:lang w:val="en-GB" w:eastAsia="uk-UA"/>
        </w:rPr>
      </w:pPr>
    </w:p>
    <w:p w14:paraId="70806CC5" w14:textId="011CAFAC" w:rsidR="00CC0880" w:rsidRPr="009607AC" w:rsidRDefault="00CC0880" w:rsidP="009607AC">
      <w:pPr>
        <w:tabs>
          <w:tab w:val="left" w:pos="3730"/>
        </w:tabs>
        <w:spacing w:after="0" w:line="240" w:lineRule="auto"/>
        <w:rPr>
          <w:rFonts w:eastAsia="Times New Roman" w:cstheme="minorHAnsi"/>
          <w:lang w:val="en-GB" w:eastAsia="uk-UA"/>
        </w:rPr>
      </w:pPr>
    </w:p>
    <w:p w14:paraId="1A37D892" w14:textId="77777777" w:rsidR="00527A5D" w:rsidRPr="009607AC" w:rsidRDefault="00527A5D" w:rsidP="009607AC">
      <w:pPr>
        <w:keepNext/>
        <w:pageBreakBefore/>
        <w:numPr>
          <w:ilvl w:val="0"/>
          <w:numId w:val="1"/>
        </w:numPr>
        <w:tabs>
          <w:tab w:val="left" w:pos="426"/>
        </w:tabs>
        <w:spacing w:after="0" w:line="240" w:lineRule="auto"/>
        <w:ind w:left="0" w:hanging="12"/>
        <w:jc w:val="center"/>
        <w:outlineLvl w:val="0"/>
        <w:rPr>
          <w:rFonts w:eastAsia="Times New Roman" w:cstheme="minorHAnsi"/>
          <w:b/>
          <w:bCs/>
          <w:lang w:val="en-GB" w:eastAsia="uk-UA"/>
        </w:rPr>
      </w:pPr>
      <w:bookmarkStart w:id="0" w:name="_Hlk138406545"/>
      <w:r w:rsidRPr="009607AC">
        <w:rPr>
          <w:rFonts w:eastAsia="Times New Roman" w:cstheme="minorHAnsi"/>
          <w:b/>
          <w:bCs/>
          <w:kern w:val="32"/>
          <w:lang w:val="en-GB" w:eastAsia="uk-UA"/>
        </w:rPr>
        <w:lastRenderedPageBreak/>
        <w:t>GENERAL PROVISIONS</w:t>
      </w:r>
    </w:p>
    <w:p w14:paraId="6B7C0984" w14:textId="77777777" w:rsidR="00527A5D" w:rsidRPr="009607AC" w:rsidRDefault="00527A5D" w:rsidP="009607AC">
      <w:pPr>
        <w:spacing w:after="0" w:line="240" w:lineRule="auto"/>
        <w:ind w:left="57" w:right="57"/>
        <w:jc w:val="both"/>
        <w:rPr>
          <w:rFonts w:eastAsia="Times New Roman" w:cstheme="minorHAnsi"/>
          <w:b/>
          <w:bCs/>
          <w:lang w:val="en-GB" w:eastAsia="uk-UA"/>
        </w:rPr>
      </w:pPr>
    </w:p>
    <w:p w14:paraId="1085FACD" w14:textId="72B2B6F4" w:rsidR="00527A5D" w:rsidRPr="009607AC" w:rsidRDefault="00527A5D" w:rsidP="009607AC">
      <w:pPr>
        <w:numPr>
          <w:ilvl w:val="1"/>
          <w:numId w:val="2"/>
        </w:numPr>
        <w:tabs>
          <w:tab w:val="left" w:pos="567"/>
        </w:tabs>
        <w:spacing w:after="0" w:line="240" w:lineRule="auto"/>
        <w:ind w:left="0" w:firstLine="0"/>
        <w:jc w:val="both"/>
        <w:rPr>
          <w:rFonts w:eastAsia="Times New Roman" w:cstheme="minorHAnsi"/>
          <w:b/>
          <w:bCs/>
          <w:lang w:val="en-GB" w:eastAsia="uk-UA"/>
        </w:rPr>
      </w:pPr>
      <w:r w:rsidRPr="009607AC">
        <w:rPr>
          <w:rFonts w:eastAsia="Times New Roman" w:cstheme="minorHAnsi"/>
          <w:lang w:val="en-GB" w:eastAsia="uk-UA"/>
        </w:rPr>
        <w:t>Public Institution Central Project Management Agency (</w:t>
      </w:r>
      <w:r w:rsidR="00254850" w:rsidRPr="009607AC">
        <w:rPr>
          <w:rFonts w:eastAsia="Times New Roman" w:cstheme="minorHAnsi"/>
          <w:lang w:val="en-GB" w:eastAsia="uk-UA"/>
        </w:rPr>
        <w:t xml:space="preserve">hereinafter - the Contracting Authority </w:t>
      </w:r>
      <w:r w:rsidRPr="009607AC">
        <w:rPr>
          <w:rFonts w:eastAsia="Times New Roman" w:cstheme="minorHAnsi"/>
          <w:lang w:val="en-GB" w:eastAsia="uk-UA"/>
        </w:rPr>
        <w:t xml:space="preserve">or the </w:t>
      </w:r>
      <w:r w:rsidR="00337685" w:rsidRPr="009607AC">
        <w:rPr>
          <w:rFonts w:eastAsia="Times New Roman" w:cstheme="minorHAnsi"/>
          <w:lang w:val="en-GB" w:eastAsia="uk-UA"/>
        </w:rPr>
        <w:t>CPVA</w:t>
      </w:r>
      <w:r w:rsidRPr="009607AC">
        <w:rPr>
          <w:rFonts w:eastAsia="Times New Roman" w:cstheme="minorHAnsi"/>
          <w:lang w:val="en-GB" w:eastAsia="uk-UA"/>
        </w:rPr>
        <w:t xml:space="preserve">), intends to </w:t>
      </w:r>
      <w:r w:rsidR="00140557" w:rsidRPr="009607AC">
        <w:rPr>
          <w:rFonts w:eastAsia="Times New Roman" w:cstheme="minorHAnsi"/>
          <w:lang w:val="en-GB" w:eastAsia="uk-UA"/>
        </w:rPr>
        <w:t xml:space="preserve">procure </w:t>
      </w:r>
      <w:r w:rsidR="00405C5B" w:rsidRPr="00405C5B">
        <w:rPr>
          <w:rFonts w:eastAsia="Times New Roman" w:cstheme="minorHAnsi"/>
          <w:lang w:val="en-GB" w:eastAsia="uk-UA"/>
        </w:rPr>
        <w:t xml:space="preserve">event organisation services in Ukraine </w:t>
      </w:r>
      <w:r w:rsidR="00C06962" w:rsidRPr="009607AC">
        <w:rPr>
          <w:rFonts w:eastAsia="Times New Roman" w:cstheme="minorHAnsi"/>
          <w:lang w:val="en-GB" w:eastAsia="uk-UA"/>
        </w:rPr>
        <w:t>for the</w:t>
      </w:r>
      <w:r w:rsidR="00405C5B">
        <w:rPr>
          <w:rFonts w:eastAsia="Times New Roman" w:cstheme="minorHAnsi"/>
          <w:lang w:val="en-GB" w:eastAsia="uk-UA"/>
        </w:rPr>
        <w:t xml:space="preserve"> </w:t>
      </w:r>
      <w:r w:rsidR="00405C5B" w:rsidRPr="00405C5B">
        <w:rPr>
          <w:rFonts w:eastAsia="Times New Roman" w:cstheme="minorHAnsi"/>
          <w:lang w:val="en-GB" w:eastAsia="uk-UA"/>
        </w:rPr>
        <w:t>purpose of</w:t>
      </w:r>
      <w:r w:rsidR="00C06962" w:rsidRPr="009607AC">
        <w:rPr>
          <w:rFonts w:eastAsia="Times New Roman" w:cstheme="minorHAnsi"/>
          <w:lang w:val="en-GB" w:eastAsia="uk-UA"/>
        </w:rPr>
        <w:t xml:space="preserve"> </w:t>
      </w:r>
      <w:r w:rsidR="00405C5B" w:rsidRPr="00405C5B">
        <w:rPr>
          <w:rFonts w:eastAsia="Times New Roman" w:cstheme="minorHAnsi"/>
          <w:lang w:val="en-GB" w:eastAsia="uk-UA"/>
        </w:rPr>
        <w:t xml:space="preserve">implementing </w:t>
      </w:r>
      <w:r w:rsidR="00C06962" w:rsidRPr="009607AC">
        <w:rPr>
          <w:rFonts w:eastAsia="Times New Roman" w:cstheme="minorHAnsi"/>
          <w:lang w:val="en-GB" w:eastAsia="uk-UA"/>
        </w:rPr>
        <w:t>European Union funded projects and programmes.</w:t>
      </w:r>
    </w:p>
    <w:p w14:paraId="3B104CAE" w14:textId="2F53C7B2" w:rsidR="003836CB" w:rsidRPr="009607AC" w:rsidRDefault="0EB4C282" w:rsidP="009607AC">
      <w:pPr>
        <w:widowControl w:val="0"/>
        <w:numPr>
          <w:ilvl w:val="1"/>
          <w:numId w:val="2"/>
        </w:numPr>
        <w:tabs>
          <w:tab w:val="left" w:pos="567"/>
        </w:tabs>
        <w:spacing w:after="0" w:line="240" w:lineRule="auto"/>
        <w:ind w:left="0" w:right="57" w:firstLine="0"/>
        <w:contextualSpacing/>
        <w:jc w:val="both"/>
        <w:rPr>
          <w:rFonts w:eastAsia="Times New Roman" w:cstheme="minorHAnsi"/>
          <w:lang w:val="en-GB" w:eastAsia="uk-UA"/>
        </w:rPr>
      </w:pPr>
      <w:r w:rsidRPr="009607AC">
        <w:rPr>
          <w:rFonts w:eastAsia="Times New Roman" w:cstheme="minorHAnsi"/>
          <w:lang w:val="en-GB" w:eastAsia="uk-UA"/>
        </w:rPr>
        <w:t xml:space="preserve">The Procurement is carried out by means of the Central Public Procurement Information System, web page </w:t>
      </w:r>
      <w:hyperlink r:id="rId12" w:history="1">
        <w:r w:rsidR="00504399" w:rsidRPr="009607AC">
          <w:rPr>
            <w:rStyle w:val="Hyperlink"/>
            <w:rFonts w:cstheme="minorHAnsi"/>
            <w:lang w:val="en-GB"/>
          </w:rPr>
          <w:t>https://viesiejipirkimai.lt</w:t>
        </w:r>
      </w:hyperlink>
      <w:r w:rsidR="00504399" w:rsidRPr="009607AC">
        <w:rPr>
          <w:rFonts w:cstheme="minorHAnsi"/>
          <w:lang w:val="en-GB"/>
        </w:rPr>
        <w:t>.</w:t>
      </w:r>
      <w:r w:rsidRPr="009607AC">
        <w:rPr>
          <w:rFonts w:eastAsia="Times New Roman" w:cstheme="minorHAnsi"/>
          <w:lang w:val="en-GB" w:eastAsia="uk-UA"/>
        </w:rPr>
        <w:t xml:space="preserve"> (hereinafter - CPP IS). </w:t>
      </w:r>
    </w:p>
    <w:p w14:paraId="33A998E3" w14:textId="77777777" w:rsidR="00504399" w:rsidRPr="009607AC" w:rsidRDefault="0EB4C282" w:rsidP="009607AC">
      <w:pPr>
        <w:widowControl w:val="0"/>
        <w:numPr>
          <w:ilvl w:val="1"/>
          <w:numId w:val="2"/>
        </w:numPr>
        <w:tabs>
          <w:tab w:val="left" w:pos="567"/>
        </w:tabs>
        <w:spacing w:after="0" w:line="240" w:lineRule="auto"/>
        <w:ind w:left="0" w:right="57" w:firstLine="0"/>
        <w:contextualSpacing/>
        <w:jc w:val="both"/>
        <w:rPr>
          <w:rFonts w:eastAsia="Times New Roman" w:cstheme="minorHAnsi"/>
          <w:lang w:val="en-GB" w:eastAsia="uk-UA"/>
        </w:rPr>
      </w:pPr>
      <w:r w:rsidRPr="009607AC">
        <w:rPr>
          <w:rFonts w:eastAsia="Times New Roman" w:cstheme="minorHAnsi"/>
          <w:lang w:val="en-GB" w:eastAsia="uk-UA"/>
        </w:rPr>
        <w:t xml:space="preserve">The Procurement Conditions and their clarifications and supplements are published in the CPP IS at </w:t>
      </w:r>
      <w:hyperlink r:id="rId13" w:history="1">
        <w:r w:rsidR="00504399" w:rsidRPr="009607AC">
          <w:rPr>
            <w:rStyle w:val="Hyperlink"/>
            <w:rFonts w:cstheme="minorHAnsi"/>
            <w:lang w:val="en-GB"/>
          </w:rPr>
          <w:t>https://viesiejipirkimai.lt</w:t>
        </w:r>
      </w:hyperlink>
      <w:r w:rsidRPr="009607AC">
        <w:rPr>
          <w:rFonts w:eastAsia="Times New Roman" w:cstheme="minorHAnsi"/>
          <w:lang w:val="en-GB" w:eastAsia="uk-UA"/>
        </w:rPr>
        <w:t>. The Suppliers should closely monitor the clarifications of and additions to the Procurement Documents that are uploaded to the CPP IS.</w:t>
      </w:r>
    </w:p>
    <w:p w14:paraId="3E3DEEBC" w14:textId="197A82AB" w:rsidR="00504399" w:rsidRPr="009607AC" w:rsidRDefault="00504399" w:rsidP="009607AC">
      <w:pPr>
        <w:widowControl w:val="0"/>
        <w:numPr>
          <w:ilvl w:val="1"/>
          <w:numId w:val="2"/>
        </w:numPr>
        <w:tabs>
          <w:tab w:val="left" w:pos="567"/>
        </w:tabs>
        <w:spacing w:after="0" w:line="240" w:lineRule="auto"/>
        <w:ind w:left="0" w:right="57" w:firstLine="0"/>
        <w:contextualSpacing/>
        <w:jc w:val="both"/>
        <w:rPr>
          <w:rFonts w:eastAsia="Times New Roman" w:cstheme="minorHAnsi"/>
          <w:lang w:val="en-GB" w:eastAsia="uk-UA"/>
        </w:rPr>
      </w:pPr>
      <w:r w:rsidRPr="009607AC">
        <w:rPr>
          <w:rFonts w:eastAsia="Times New Roman" w:cstheme="minorHAnsi"/>
          <w:lang w:val="en-GB" w:eastAsia="uk-UA"/>
        </w:rPr>
        <w:t xml:space="preserve">Only the Suppliers registered with the CPP </w:t>
      </w:r>
      <w:proofErr w:type="gramStart"/>
      <w:r w:rsidRPr="009607AC">
        <w:rPr>
          <w:rFonts w:eastAsia="Times New Roman" w:cstheme="minorHAnsi"/>
          <w:lang w:val="en-GB" w:eastAsia="uk-UA"/>
        </w:rPr>
        <w:t>IS can participate</w:t>
      </w:r>
      <w:proofErr w:type="gramEnd"/>
      <w:r w:rsidRPr="009607AC">
        <w:rPr>
          <w:rFonts w:eastAsia="Times New Roman" w:cstheme="minorHAnsi"/>
          <w:lang w:val="en-GB" w:eastAsia="uk-UA"/>
        </w:rPr>
        <w:t xml:space="preserve"> in the Procurement. The Suppliers may register with the CPP IS at </w:t>
      </w:r>
      <w:hyperlink r:id="rId14" w:history="1">
        <w:r w:rsidRPr="009607AC">
          <w:rPr>
            <w:rStyle w:val="Hyperlink"/>
            <w:rFonts w:eastAsia="Times New Roman" w:cstheme="minorHAnsi"/>
            <w:lang w:val="en-GB" w:eastAsia="uk-UA"/>
          </w:rPr>
          <w:t>https://viesiejipirkimai.lt</w:t>
        </w:r>
      </w:hyperlink>
      <w:r w:rsidRPr="009607AC">
        <w:rPr>
          <w:rFonts w:eastAsia="Times New Roman" w:cstheme="minorHAnsi"/>
          <w:lang w:val="en-GB" w:eastAsia="uk-UA"/>
        </w:rPr>
        <w:t xml:space="preserve">. Instructions on how to register with the CVP IS are available on the Public Procurement Office website. </w:t>
      </w:r>
    </w:p>
    <w:p w14:paraId="5DFB3EF8" w14:textId="77777777" w:rsidR="003836CB" w:rsidRPr="009607AC" w:rsidRDefault="0EB4C282" w:rsidP="009607AC">
      <w:pPr>
        <w:widowControl w:val="0"/>
        <w:numPr>
          <w:ilvl w:val="1"/>
          <w:numId w:val="2"/>
        </w:numPr>
        <w:tabs>
          <w:tab w:val="left" w:pos="567"/>
        </w:tabs>
        <w:spacing w:after="0" w:line="240" w:lineRule="auto"/>
        <w:ind w:left="0" w:right="57" w:firstLine="0"/>
        <w:contextualSpacing/>
        <w:jc w:val="both"/>
        <w:rPr>
          <w:rFonts w:eastAsia="Times New Roman" w:cstheme="minorHAnsi"/>
          <w:lang w:val="en-GB" w:eastAsia="uk-UA"/>
        </w:rPr>
      </w:pPr>
      <w:r w:rsidRPr="009607AC">
        <w:rPr>
          <w:rFonts w:eastAsia="Times New Roman" w:cstheme="minorHAnsi"/>
          <w:lang w:val="en-GB" w:eastAsia="uk-UA"/>
        </w:rPr>
        <w:t>The communication and exchange of information between the Contracting Authority and the Suppliers shall take place using the CPP IS means, except:</w:t>
      </w:r>
      <w:bookmarkStart w:id="1" w:name="_Hlk165638915"/>
      <w:bookmarkEnd w:id="1"/>
    </w:p>
    <w:p w14:paraId="0AAB9972" w14:textId="77777777" w:rsidR="003836CB" w:rsidRPr="009607AC" w:rsidRDefault="0EB4C282" w:rsidP="009607AC">
      <w:pPr>
        <w:pStyle w:val="ListParagraph"/>
        <w:widowControl w:val="0"/>
        <w:numPr>
          <w:ilvl w:val="2"/>
          <w:numId w:val="2"/>
        </w:numPr>
        <w:tabs>
          <w:tab w:val="left" w:pos="567"/>
        </w:tabs>
        <w:spacing w:after="0" w:line="240" w:lineRule="auto"/>
        <w:ind w:left="0" w:right="57" w:firstLine="0"/>
        <w:jc w:val="both"/>
        <w:rPr>
          <w:rFonts w:eastAsia="Times New Roman" w:cstheme="minorHAnsi"/>
          <w:lang w:val="en-GB" w:eastAsia="uk-UA"/>
        </w:rPr>
      </w:pPr>
      <w:r w:rsidRPr="009607AC">
        <w:rPr>
          <w:rFonts w:eastAsia="Times New Roman" w:cstheme="minorHAnsi"/>
          <w:lang w:val="en-GB" w:eastAsia="uk-UA"/>
        </w:rPr>
        <w:t xml:space="preserve">where in the event of mobilization, war or an </w:t>
      </w:r>
      <w:proofErr w:type="gramStart"/>
      <w:r w:rsidRPr="009607AC">
        <w:rPr>
          <w:rFonts w:eastAsia="Times New Roman" w:cstheme="minorHAnsi"/>
          <w:lang w:val="en-GB" w:eastAsia="uk-UA"/>
        </w:rPr>
        <w:t>emergency damages</w:t>
      </w:r>
      <w:proofErr w:type="gramEnd"/>
      <w:r w:rsidRPr="009607AC">
        <w:rPr>
          <w:rFonts w:eastAsia="Times New Roman" w:cstheme="minorHAnsi"/>
          <w:lang w:val="en-GB" w:eastAsia="uk-UA"/>
        </w:rPr>
        <w:t xml:space="preserve"> have been caused to the CPP IS, which prevent the Contracting Authority and the Supplier from communicating and exchanging information using the CPP </w:t>
      </w:r>
      <w:proofErr w:type="gramStart"/>
      <w:r w:rsidRPr="009607AC">
        <w:rPr>
          <w:rFonts w:eastAsia="Times New Roman" w:cstheme="minorHAnsi"/>
          <w:lang w:val="en-GB" w:eastAsia="uk-UA"/>
        </w:rPr>
        <w:t>IS;</w:t>
      </w:r>
      <w:proofErr w:type="gramEnd"/>
    </w:p>
    <w:p w14:paraId="742A6CB9" w14:textId="77777777" w:rsidR="003836CB" w:rsidRPr="009607AC" w:rsidRDefault="0EB4C282" w:rsidP="009607AC">
      <w:pPr>
        <w:pStyle w:val="ListParagraph"/>
        <w:widowControl w:val="0"/>
        <w:numPr>
          <w:ilvl w:val="2"/>
          <w:numId w:val="2"/>
        </w:numPr>
        <w:tabs>
          <w:tab w:val="left" w:pos="567"/>
        </w:tabs>
        <w:spacing w:after="0" w:line="240" w:lineRule="auto"/>
        <w:ind w:left="0" w:right="57" w:firstLine="0"/>
        <w:jc w:val="both"/>
        <w:rPr>
          <w:rFonts w:eastAsia="Times New Roman" w:cstheme="minorHAnsi"/>
          <w:lang w:val="en-GB" w:eastAsia="uk-UA"/>
        </w:rPr>
      </w:pPr>
      <w:r w:rsidRPr="009607AC">
        <w:rPr>
          <w:rFonts w:eastAsia="Times New Roman" w:cstheme="minorHAnsi"/>
          <w:lang w:val="en-GB" w:eastAsia="uk-UA"/>
        </w:rPr>
        <w:t xml:space="preserve">in signing or terminating, performing or amending contracts, if the Contracting Authority specifies other means of </w:t>
      </w:r>
      <w:proofErr w:type="gramStart"/>
      <w:r w:rsidRPr="009607AC">
        <w:rPr>
          <w:rFonts w:eastAsia="Times New Roman" w:cstheme="minorHAnsi"/>
          <w:lang w:val="en-GB" w:eastAsia="uk-UA"/>
        </w:rPr>
        <w:t>communication;</w:t>
      </w:r>
      <w:proofErr w:type="gramEnd"/>
      <w:r w:rsidRPr="009607AC">
        <w:rPr>
          <w:rFonts w:eastAsia="Times New Roman" w:cstheme="minorHAnsi"/>
          <w:lang w:val="en-GB" w:eastAsia="uk-UA"/>
        </w:rPr>
        <w:t xml:space="preserve"> </w:t>
      </w:r>
    </w:p>
    <w:p w14:paraId="4BAF4930" w14:textId="23B033DA" w:rsidR="003836CB" w:rsidRPr="009607AC" w:rsidRDefault="0EB4C282" w:rsidP="009607AC">
      <w:pPr>
        <w:pStyle w:val="ListParagraph"/>
        <w:widowControl w:val="0"/>
        <w:numPr>
          <w:ilvl w:val="2"/>
          <w:numId w:val="2"/>
        </w:numPr>
        <w:tabs>
          <w:tab w:val="left" w:pos="567"/>
        </w:tabs>
        <w:spacing w:after="0" w:line="240" w:lineRule="auto"/>
        <w:ind w:left="0" w:right="57" w:firstLine="0"/>
        <w:jc w:val="both"/>
        <w:rPr>
          <w:rFonts w:eastAsia="Times New Roman" w:cstheme="minorHAnsi"/>
          <w:lang w:val="en-GB" w:eastAsia="uk-UA"/>
        </w:rPr>
      </w:pPr>
      <w:r w:rsidRPr="009607AC">
        <w:rPr>
          <w:rFonts w:eastAsia="Times New Roman" w:cstheme="minorHAnsi"/>
          <w:lang w:val="en-GB" w:eastAsia="uk-UA"/>
        </w:rPr>
        <w:t xml:space="preserve">making claims (claims may be made via the CPP IS, electronic means or shall be delivered by hand against signature through the postal services provider or other proper carrier). </w:t>
      </w:r>
    </w:p>
    <w:p w14:paraId="7EF34909" w14:textId="1F28F3BA" w:rsidR="00527A5D" w:rsidRPr="009607AC" w:rsidRDefault="0EB4C282" w:rsidP="009607AC">
      <w:pPr>
        <w:widowControl w:val="0"/>
        <w:numPr>
          <w:ilvl w:val="1"/>
          <w:numId w:val="2"/>
        </w:numPr>
        <w:tabs>
          <w:tab w:val="left" w:pos="0"/>
          <w:tab w:val="left" w:pos="567"/>
        </w:tabs>
        <w:spacing w:after="0" w:line="240" w:lineRule="auto"/>
        <w:ind w:left="0" w:firstLine="0"/>
        <w:contextualSpacing/>
        <w:jc w:val="both"/>
        <w:rPr>
          <w:rFonts w:eastAsia="Times New Roman" w:cstheme="minorHAnsi"/>
          <w:b/>
          <w:bCs/>
          <w:lang w:val="en-GB" w:eastAsia="uk-UA"/>
        </w:rPr>
      </w:pPr>
      <w:r w:rsidRPr="009607AC">
        <w:rPr>
          <w:rFonts w:eastAsia="Times New Roman" w:cstheme="minorHAnsi"/>
          <w:lang w:val="en-GB" w:eastAsia="uk-UA"/>
        </w:rPr>
        <w:t>The procurement shall be carried out in accordance with the “</w:t>
      </w:r>
      <w:r w:rsidRPr="009607AC">
        <w:rPr>
          <w:rFonts w:eastAsia="Times New Roman" w:cstheme="minorHAnsi"/>
          <w:i/>
          <w:iCs/>
          <w:lang w:val="en-GB" w:eastAsia="uk-UA"/>
        </w:rPr>
        <w:t>Description of the procedure for conducting simplified public procurement by diplomatic missions of the Republic of Lithuania in foreign states, missions of the Republic of Lithuania to international organizations, consular posts and special missions, also other contracting authorities procuring abroad the supplies,  services or works intended for their divisions, Diplomatic missions of the Republic of Lithuania in foreign countries, missions of the Republic of Lithuania to international organisations, consular offices and special missions, military envoys or special attachés abroad or intended for the developmental cooperation and other projects under implementation abroad</w:t>
      </w:r>
      <w:r w:rsidRPr="009607AC">
        <w:rPr>
          <w:rFonts w:eastAsia="Times New Roman" w:cstheme="minorHAnsi"/>
          <w:lang w:val="en-GB" w:eastAsia="uk-UA"/>
        </w:rPr>
        <w:t xml:space="preserve">”, approved by Order No. </w:t>
      </w:r>
      <w:r w:rsidRPr="009607AC">
        <w:rPr>
          <w:rFonts w:eastAsia="Times New Roman" w:cstheme="minorHAnsi"/>
          <w:lang w:val="en-GB" w:eastAsia="lt-LT"/>
        </w:rPr>
        <w:t xml:space="preserve">V-809/V-188 of 31 August 2017 of the Minister of National </w:t>
      </w:r>
      <w:r w:rsidR="00065F3D" w:rsidRPr="009607AC">
        <w:rPr>
          <w:rFonts w:eastAsia="Times New Roman" w:cstheme="minorHAnsi"/>
          <w:lang w:val="en-GB" w:eastAsia="lt-LT"/>
        </w:rPr>
        <w:t>Defence</w:t>
      </w:r>
      <w:r w:rsidRPr="009607AC">
        <w:rPr>
          <w:rFonts w:eastAsia="Times New Roman" w:cstheme="minorHAnsi"/>
          <w:lang w:val="en-GB" w:eastAsia="lt-LT"/>
        </w:rPr>
        <w:t xml:space="preserve"> of the Republic of Lithuania and Minister of Foreign Affairs of the Republic of Lithuania (hereinafter - Description) (Annex 4) and this Procurement Documentation</w:t>
      </w:r>
      <w:r w:rsidRPr="009607AC">
        <w:rPr>
          <w:rFonts w:eastAsia="Times New Roman" w:cstheme="minorHAnsi"/>
          <w:lang w:val="en-GB" w:eastAsia="uk-UA"/>
        </w:rPr>
        <w:t>.</w:t>
      </w:r>
    </w:p>
    <w:p w14:paraId="5645D1CF" w14:textId="0C04F55B" w:rsidR="00527A5D" w:rsidRPr="009607AC" w:rsidRDefault="0EB4C282" w:rsidP="009607AC">
      <w:pPr>
        <w:widowControl w:val="0"/>
        <w:numPr>
          <w:ilvl w:val="1"/>
          <w:numId w:val="2"/>
        </w:numPr>
        <w:tabs>
          <w:tab w:val="left" w:pos="0"/>
          <w:tab w:val="left" w:pos="567"/>
        </w:tabs>
        <w:spacing w:after="0" w:line="240" w:lineRule="auto"/>
        <w:ind w:left="0" w:right="57" w:firstLine="0"/>
        <w:contextualSpacing/>
        <w:jc w:val="both"/>
        <w:rPr>
          <w:rFonts w:eastAsia="Times New Roman" w:cstheme="minorHAnsi"/>
          <w:lang w:val="en-GB" w:eastAsia="uk-UA"/>
        </w:rPr>
      </w:pPr>
      <w:r w:rsidRPr="009607AC">
        <w:rPr>
          <w:rFonts w:eastAsia="Times New Roman" w:cstheme="minorHAnsi"/>
          <w:lang w:val="en-GB" w:eastAsia="uk-UA"/>
        </w:rPr>
        <w:t>The Procurement shall be carried out in accordance with the principles of equality, non-discrimination, transparency, mutual recognition, proportionality as well as the requirements of confidentiality and impartiality.</w:t>
      </w:r>
    </w:p>
    <w:p w14:paraId="4F8ECFA2" w14:textId="4263DB9C" w:rsidR="00527A5D" w:rsidRPr="009607AC" w:rsidRDefault="0EB4C282" w:rsidP="009607AC">
      <w:pPr>
        <w:widowControl w:val="0"/>
        <w:numPr>
          <w:ilvl w:val="1"/>
          <w:numId w:val="2"/>
        </w:numPr>
        <w:tabs>
          <w:tab w:val="left" w:pos="0"/>
          <w:tab w:val="left" w:pos="567"/>
        </w:tabs>
        <w:spacing w:after="0" w:line="240" w:lineRule="auto"/>
        <w:ind w:left="0" w:right="57" w:firstLine="0"/>
        <w:contextualSpacing/>
        <w:jc w:val="both"/>
        <w:rPr>
          <w:rFonts w:eastAsia="Times New Roman" w:cstheme="minorHAnsi"/>
          <w:b/>
          <w:bCs/>
          <w:lang w:val="en-GB" w:eastAsia="uk-UA"/>
        </w:rPr>
      </w:pPr>
      <w:r w:rsidRPr="009607AC">
        <w:rPr>
          <w:rFonts w:eastAsia="Times New Roman" w:cstheme="minorHAnsi"/>
          <w:lang w:val="en-GB" w:eastAsia="uk-UA"/>
        </w:rPr>
        <w:t>All terms and conditions are set out in the procurement documentation, including:</w:t>
      </w:r>
    </w:p>
    <w:p w14:paraId="34C06719" w14:textId="5300C7A2" w:rsidR="00527A5D" w:rsidRPr="009607AC" w:rsidRDefault="0EB4C282" w:rsidP="009607AC">
      <w:pPr>
        <w:widowControl w:val="0"/>
        <w:numPr>
          <w:ilvl w:val="2"/>
          <w:numId w:val="2"/>
        </w:numPr>
        <w:tabs>
          <w:tab w:val="left" w:pos="0"/>
          <w:tab w:val="left" w:pos="567"/>
          <w:tab w:val="left" w:pos="851"/>
          <w:tab w:val="left" w:pos="1134"/>
        </w:tabs>
        <w:spacing w:after="0" w:line="240" w:lineRule="auto"/>
        <w:ind w:left="0" w:right="57" w:firstLine="0"/>
        <w:contextualSpacing/>
        <w:jc w:val="both"/>
        <w:rPr>
          <w:rFonts w:eastAsia="Times New Roman" w:cstheme="minorHAnsi"/>
          <w:lang w:val="en-GB" w:eastAsia="uk-UA"/>
        </w:rPr>
      </w:pPr>
      <w:r w:rsidRPr="009607AC">
        <w:rPr>
          <w:rFonts w:eastAsia="Times New Roman" w:cstheme="minorHAnsi"/>
          <w:lang w:val="en-GB" w:eastAsia="uk-UA"/>
        </w:rPr>
        <w:t xml:space="preserve">notice of procurement </w:t>
      </w:r>
      <w:r w:rsidRPr="009607AC">
        <w:rPr>
          <w:rFonts w:cstheme="minorHAnsi"/>
          <w:lang w:val="en-GB"/>
        </w:rPr>
        <w:t>and the procurement documents</w:t>
      </w:r>
      <w:r w:rsidRPr="009607AC">
        <w:rPr>
          <w:rFonts w:eastAsia="Times New Roman" w:cstheme="minorHAnsi"/>
          <w:lang w:val="en-GB" w:eastAsia="uk-UA"/>
        </w:rPr>
        <w:t xml:space="preserve">. </w:t>
      </w:r>
      <w:r w:rsidRPr="009607AC">
        <w:rPr>
          <w:rFonts w:cstheme="minorHAnsi"/>
          <w:lang w:val="en-GB"/>
        </w:rPr>
        <w:t xml:space="preserve">Additional notices and information notices may be published on the website of the procurer, elsewhere on the Internet, in local publications of the state wherein the procurement is conducted or by other </w:t>
      </w:r>
      <w:proofErr w:type="gramStart"/>
      <w:r w:rsidRPr="009607AC">
        <w:rPr>
          <w:rFonts w:cstheme="minorHAnsi"/>
          <w:lang w:val="en-GB"/>
        </w:rPr>
        <w:t>means;</w:t>
      </w:r>
      <w:proofErr w:type="gramEnd"/>
    </w:p>
    <w:p w14:paraId="35EC1187" w14:textId="2A1E0F1E" w:rsidR="00527A5D" w:rsidRPr="009607AC" w:rsidRDefault="0EB4C282" w:rsidP="009607AC">
      <w:pPr>
        <w:widowControl w:val="0"/>
        <w:numPr>
          <w:ilvl w:val="2"/>
          <w:numId w:val="2"/>
        </w:numPr>
        <w:tabs>
          <w:tab w:val="left" w:pos="0"/>
          <w:tab w:val="left" w:pos="567"/>
          <w:tab w:val="left" w:pos="851"/>
          <w:tab w:val="left" w:pos="1134"/>
        </w:tabs>
        <w:spacing w:after="0" w:line="240" w:lineRule="auto"/>
        <w:ind w:left="0" w:right="57" w:firstLine="0"/>
        <w:contextualSpacing/>
        <w:jc w:val="both"/>
        <w:rPr>
          <w:rFonts w:eastAsia="Times New Roman" w:cstheme="minorHAnsi"/>
          <w:lang w:val="en-GB" w:eastAsia="uk-UA"/>
        </w:rPr>
      </w:pPr>
      <w:r w:rsidRPr="009607AC">
        <w:rPr>
          <w:rFonts w:eastAsia="Times New Roman" w:cstheme="minorHAnsi"/>
          <w:lang w:val="en-GB" w:eastAsia="uk-UA"/>
        </w:rPr>
        <w:t xml:space="preserve">explanatory (revision) notes to the procurement documentation, as well as answers to the </w:t>
      </w:r>
      <w:proofErr w:type="gramStart"/>
      <w:r w:rsidRPr="009607AC">
        <w:rPr>
          <w:rFonts w:eastAsia="Times New Roman" w:cstheme="minorHAnsi"/>
          <w:lang w:val="en-GB" w:eastAsia="uk-UA"/>
        </w:rPr>
        <w:t>supplier‘</w:t>
      </w:r>
      <w:proofErr w:type="gramEnd"/>
      <w:r w:rsidRPr="009607AC">
        <w:rPr>
          <w:rFonts w:eastAsia="Times New Roman" w:cstheme="minorHAnsi"/>
          <w:lang w:val="en-GB" w:eastAsia="uk-UA"/>
        </w:rPr>
        <w:t>s questions (if any), published in the CPP IS.</w:t>
      </w:r>
    </w:p>
    <w:p w14:paraId="2EB3CF3B" w14:textId="77777777" w:rsidR="0099787C" w:rsidRPr="0099787C" w:rsidRDefault="00527A5D" w:rsidP="009607AC">
      <w:pPr>
        <w:numPr>
          <w:ilvl w:val="1"/>
          <w:numId w:val="2"/>
        </w:numPr>
        <w:tabs>
          <w:tab w:val="left" w:pos="567"/>
        </w:tabs>
        <w:spacing w:after="0" w:line="240" w:lineRule="auto"/>
        <w:ind w:left="0" w:firstLine="0"/>
        <w:contextualSpacing/>
        <w:rPr>
          <w:rFonts w:eastAsia="Times New Roman" w:cstheme="minorHAnsi"/>
          <w:lang w:val="en-GB" w:eastAsia="lt-LT"/>
        </w:rPr>
      </w:pPr>
      <w:r w:rsidRPr="009607AC">
        <w:rPr>
          <w:rFonts w:eastAsia="Times New Roman" w:cstheme="minorHAnsi"/>
          <w:snapToGrid w:val="0"/>
          <w:lang w:val="en-GB" w:eastAsia="uk-UA"/>
        </w:rPr>
        <w:t xml:space="preserve"> </w:t>
      </w:r>
      <w:r w:rsidR="0099787C" w:rsidRPr="00594C16">
        <w:rPr>
          <w:rFonts w:cstheme="minorHAnsi"/>
          <w:lang w:val="en-GB"/>
        </w:rPr>
        <w:t xml:space="preserve">If there are any conflicts, discrepancies between the Contract Notice and the Procurement </w:t>
      </w:r>
      <w:r w:rsidR="0099787C">
        <w:rPr>
          <w:rFonts w:cstheme="minorHAnsi"/>
          <w:lang w:val="en-GB"/>
        </w:rPr>
        <w:t>Documents</w:t>
      </w:r>
      <w:r w:rsidR="0099787C" w:rsidRPr="00594C16">
        <w:rPr>
          <w:rFonts w:cstheme="minorHAnsi"/>
          <w:lang w:val="en-GB"/>
        </w:rPr>
        <w:t>, the information provided in the Contract Notice shall be considered correct</w:t>
      </w:r>
      <w:r w:rsidR="0099787C">
        <w:rPr>
          <w:rFonts w:cstheme="minorHAnsi"/>
          <w:lang w:val="en-GB"/>
        </w:rPr>
        <w:t>.</w:t>
      </w:r>
    </w:p>
    <w:p w14:paraId="3C694A93" w14:textId="66A04CEB" w:rsidR="00527A5D" w:rsidRPr="009607AC" w:rsidRDefault="00527A5D" w:rsidP="009607AC">
      <w:pPr>
        <w:numPr>
          <w:ilvl w:val="1"/>
          <w:numId w:val="2"/>
        </w:numPr>
        <w:tabs>
          <w:tab w:val="left" w:pos="567"/>
        </w:tabs>
        <w:spacing w:after="0" w:line="240" w:lineRule="auto"/>
        <w:ind w:left="0" w:firstLine="0"/>
        <w:contextualSpacing/>
        <w:rPr>
          <w:rFonts w:eastAsia="Times New Roman" w:cstheme="minorHAnsi"/>
          <w:lang w:val="en-GB" w:eastAsia="lt-LT"/>
        </w:rPr>
      </w:pPr>
      <w:r w:rsidRPr="009607AC">
        <w:rPr>
          <w:rFonts w:eastAsia="Times New Roman" w:cstheme="minorHAnsi"/>
          <w:lang w:val="en-GB" w:eastAsia="lt-LT"/>
        </w:rPr>
        <w:t>C</w:t>
      </w:r>
      <w:r w:rsidR="00254850" w:rsidRPr="009607AC">
        <w:rPr>
          <w:rFonts w:eastAsia="Times New Roman" w:cstheme="minorHAnsi"/>
          <w:lang w:val="en-GB" w:eastAsia="lt-LT"/>
        </w:rPr>
        <w:t>PVA</w:t>
      </w:r>
      <w:r w:rsidRPr="009607AC">
        <w:rPr>
          <w:rFonts w:eastAsia="Times New Roman" w:cstheme="minorHAnsi"/>
          <w:lang w:val="en-GB" w:eastAsia="lt-LT"/>
        </w:rPr>
        <w:t xml:space="preserve"> is not a value added tax (VAT) payer. </w:t>
      </w:r>
    </w:p>
    <w:p w14:paraId="2E5EBDC6" w14:textId="6F36A65D" w:rsidR="00527A5D" w:rsidRPr="009607AC" w:rsidRDefault="00527A5D" w:rsidP="009607AC">
      <w:pPr>
        <w:numPr>
          <w:ilvl w:val="1"/>
          <w:numId w:val="2"/>
        </w:numPr>
        <w:tabs>
          <w:tab w:val="left" w:pos="567"/>
        </w:tabs>
        <w:spacing w:after="0" w:line="240" w:lineRule="auto"/>
        <w:ind w:left="0" w:firstLine="0"/>
        <w:contextualSpacing/>
        <w:jc w:val="both"/>
        <w:rPr>
          <w:rFonts w:eastAsia="Times New Roman" w:cstheme="minorHAnsi"/>
          <w:lang w:val="en-GB" w:eastAsia="lt-LT"/>
        </w:rPr>
      </w:pPr>
      <w:r w:rsidRPr="009607AC">
        <w:rPr>
          <w:rFonts w:eastAsia="Times New Roman" w:cstheme="minorHAnsi"/>
          <w:lang w:val="en-GB" w:eastAsia="lt-LT"/>
        </w:rPr>
        <w:t xml:space="preserve"> The procurement is organized and executed by the Public Procurement Commission (</w:t>
      </w:r>
      <w:r w:rsidR="00254850" w:rsidRPr="009607AC">
        <w:rPr>
          <w:rFonts w:eastAsia="Times New Roman" w:cstheme="minorHAnsi"/>
          <w:lang w:val="en-GB" w:eastAsia="lt-LT"/>
        </w:rPr>
        <w:t xml:space="preserve">hereinafter - </w:t>
      </w:r>
      <w:r w:rsidRPr="009607AC">
        <w:rPr>
          <w:rFonts w:eastAsia="Times New Roman" w:cstheme="minorHAnsi"/>
          <w:lang w:val="en-GB" w:eastAsia="lt-LT"/>
        </w:rPr>
        <w:t>Commission)</w:t>
      </w:r>
      <w:r w:rsidR="001F6F4E" w:rsidRPr="009607AC">
        <w:rPr>
          <w:rFonts w:eastAsia="Times New Roman" w:cstheme="minorHAnsi"/>
          <w:lang w:val="en-GB" w:eastAsia="lt-LT"/>
        </w:rPr>
        <w:t>.</w:t>
      </w:r>
      <w:r w:rsidRPr="009607AC">
        <w:rPr>
          <w:rFonts w:eastAsia="Times New Roman" w:cstheme="minorHAnsi"/>
          <w:lang w:val="en-GB" w:eastAsia="lt-LT"/>
        </w:rPr>
        <w:t xml:space="preserve"> Persons authorized to maintain direct contact with the suppliers: </w:t>
      </w:r>
      <w:r w:rsidR="00C06962" w:rsidRPr="009607AC">
        <w:rPr>
          <w:rFonts w:eastAsia="Times New Roman" w:cstheme="minorHAnsi"/>
          <w:lang w:val="en-GB" w:eastAsia="lt-LT"/>
        </w:rPr>
        <w:t>Laura Sungailaitė-Jurčė</w:t>
      </w:r>
      <w:r w:rsidRPr="009607AC">
        <w:rPr>
          <w:rFonts w:eastAsia="Times New Roman" w:cstheme="minorHAnsi"/>
          <w:lang w:val="en-GB" w:eastAsia="lt-LT"/>
        </w:rPr>
        <w:t>, email:</w:t>
      </w:r>
      <w:r w:rsidR="00793FD2" w:rsidRPr="009607AC">
        <w:rPr>
          <w:rFonts w:eastAsia="Times New Roman" w:cstheme="minorHAnsi"/>
          <w:lang w:val="en-GB" w:eastAsia="lt-LT"/>
        </w:rPr>
        <w:t xml:space="preserve"> </w:t>
      </w:r>
      <w:hyperlink r:id="rId15" w:history="1">
        <w:r w:rsidR="00657469" w:rsidRPr="009607AC">
          <w:rPr>
            <w:rStyle w:val="Hyperlink"/>
            <w:rFonts w:eastAsia="Times New Roman" w:cstheme="minorHAnsi"/>
            <w:lang w:val="en-GB" w:eastAsia="lt-LT"/>
          </w:rPr>
          <w:t>publicprocurement@cpva.lt</w:t>
        </w:r>
      </w:hyperlink>
      <w:r w:rsidRPr="009607AC">
        <w:rPr>
          <w:rFonts w:eastAsia="Times New Roman" w:cstheme="minorHAnsi"/>
          <w:lang w:val="en-GB" w:eastAsia="lt-LT"/>
        </w:rPr>
        <w:t>.</w:t>
      </w:r>
    </w:p>
    <w:p w14:paraId="1D11BF09" w14:textId="5FBBBF5E" w:rsidR="0075021D" w:rsidRPr="009607AC" w:rsidRDefault="0EB4C282" w:rsidP="009607AC">
      <w:pPr>
        <w:numPr>
          <w:ilvl w:val="1"/>
          <w:numId w:val="2"/>
        </w:numPr>
        <w:tabs>
          <w:tab w:val="left" w:pos="567"/>
        </w:tabs>
        <w:spacing w:after="0" w:line="240" w:lineRule="auto"/>
        <w:ind w:left="0" w:firstLine="0"/>
        <w:contextualSpacing/>
        <w:jc w:val="both"/>
        <w:rPr>
          <w:rFonts w:eastAsia="Times New Roman" w:cstheme="minorHAnsi"/>
          <w:lang w:val="en-GB" w:eastAsia="lt-LT"/>
        </w:rPr>
      </w:pPr>
      <w:r w:rsidRPr="009607AC">
        <w:rPr>
          <w:rFonts w:eastAsia="Times New Roman" w:cstheme="minorHAnsi"/>
          <w:lang w:val="en-GB" w:eastAsia="lt-LT"/>
        </w:rPr>
        <w:t>If there are any doubts about the transparency of this procurement, please don’t hesitate and report anonymously complaint</w:t>
      </w:r>
      <w:r w:rsidR="002F30A6" w:rsidRPr="009607AC">
        <w:rPr>
          <w:rFonts w:eastAsia="Times New Roman" w:cstheme="minorHAnsi"/>
          <w:lang w:val="en-GB" w:eastAsia="lt-LT"/>
        </w:rPr>
        <w:t xml:space="preserve"> </w:t>
      </w:r>
      <w:r w:rsidRPr="009607AC">
        <w:rPr>
          <w:rFonts w:eastAsia="Times New Roman" w:cstheme="minorHAnsi"/>
          <w:lang w:val="en-GB" w:eastAsia="lt-LT"/>
        </w:rPr>
        <w:t>personally and in written;</w:t>
      </w:r>
      <w:r w:rsidR="002F30A6" w:rsidRPr="009607AC">
        <w:rPr>
          <w:rFonts w:eastAsia="Times New Roman" w:cstheme="minorHAnsi"/>
          <w:lang w:val="en-GB" w:eastAsia="lt-LT"/>
        </w:rPr>
        <w:t xml:space="preserve"> </w:t>
      </w:r>
      <w:r w:rsidRPr="009607AC">
        <w:rPr>
          <w:rFonts w:eastAsia="Times New Roman" w:cstheme="minorHAnsi"/>
          <w:lang w:val="en-GB" w:eastAsia="lt-LT"/>
        </w:rPr>
        <w:t>via phone + 370 (8) 5 249 9239;</w:t>
      </w:r>
      <w:r w:rsidR="002F30A6" w:rsidRPr="009607AC">
        <w:rPr>
          <w:rFonts w:eastAsia="Times New Roman" w:cstheme="minorHAnsi"/>
          <w:lang w:val="en-GB" w:eastAsia="lt-LT"/>
        </w:rPr>
        <w:t xml:space="preserve"> </w:t>
      </w:r>
      <w:r w:rsidRPr="009607AC">
        <w:rPr>
          <w:rFonts w:eastAsia="Times New Roman" w:cstheme="minorHAnsi"/>
          <w:lang w:val="en-GB" w:eastAsia="lt-LT"/>
        </w:rPr>
        <w:t xml:space="preserve">via e-mail </w:t>
      </w:r>
      <w:proofErr w:type="spellStart"/>
      <w:r w:rsidRPr="009607AC">
        <w:rPr>
          <w:rFonts w:eastAsia="Times New Roman" w:cstheme="minorHAnsi"/>
          <w:lang w:val="en-GB" w:eastAsia="lt-LT"/>
        </w:rPr>
        <w:t>skaidrumas@cpva.lt</w:t>
      </w:r>
      <w:proofErr w:type="spellEnd"/>
      <w:r w:rsidRPr="009607AC">
        <w:rPr>
          <w:rFonts w:eastAsia="Times New Roman" w:cstheme="minorHAnsi"/>
          <w:lang w:val="en-GB" w:eastAsia="lt-LT"/>
        </w:rPr>
        <w:t xml:space="preserve"> to the Agency’s Working Group which is set to </w:t>
      </w:r>
      <w:r w:rsidR="003742E6" w:rsidRPr="009607AC">
        <w:rPr>
          <w:rFonts w:eastAsia="Times New Roman" w:cstheme="minorHAnsi"/>
          <w:lang w:val="en-GB" w:eastAsia="lt-LT"/>
        </w:rPr>
        <w:t>analyse</w:t>
      </w:r>
      <w:r w:rsidRPr="009607AC">
        <w:rPr>
          <w:rFonts w:eastAsia="Times New Roman" w:cstheme="minorHAnsi"/>
          <w:lang w:val="en-GB" w:eastAsia="lt-LT"/>
        </w:rPr>
        <w:t xml:space="preserve"> the probability of corruption occurrences. Remaining information - </w:t>
      </w:r>
      <w:hyperlink r:id="rId16" w:history="1">
        <w:r w:rsidR="008367D7" w:rsidRPr="009607AC">
          <w:rPr>
            <w:rStyle w:val="Hyperlink"/>
            <w:rFonts w:cstheme="minorHAnsi"/>
            <w:lang w:val="en-GB"/>
          </w:rPr>
          <w:t>https://www.cpva.lt/en/corruption-prevention/460</w:t>
        </w:r>
      </w:hyperlink>
      <w:r w:rsidRPr="009607AC">
        <w:rPr>
          <w:rFonts w:eastAsia="Times New Roman" w:cstheme="minorHAnsi"/>
          <w:lang w:val="en-GB" w:eastAsia="lt-LT"/>
        </w:rPr>
        <w:t>.</w:t>
      </w:r>
      <w:r w:rsidR="00504399" w:rsidRPr="009607AC">
        <w:rPr>
          <w:rFonts w:eastAsia="Times New Roman" w:cstheme="minorHAnsi"/>
          <w:lang w:val="en-GB" w:eastAsia="lt-LT"/>
        </w:rPr>
        <w:t xml:space="preserve"> </w:t>
      </w:r>
      <w:r w:rsidRPr="009607AC">
        <w:rPr>
          <w:rFonts w:eastAsia="Times New Roman" w:cstheme="minorHAnsi"/>
          <w:lang w:val="en-GB" w:eastAsia="lt-LT"/>
        </w:rPr>
        <w:t xml:space="preserve"> </w:t>
      </w:r>
    </w:p>
    <w:p w14:paraId="03A31CA4" w14:textId="77777777" w:rsidR="00527A5D" w:rsidRPr="009607AC" w:rsidRDefault="00527A5D" w:rsidP="009607AC">
      <w:pPr>
        <w:tabs>
          <w:tab w:val="left" w:pos="1134"/>
        </w:tabs>
        <w:spacing w:after="0" w:line="240" w:lineRule="auto"/>
        <w:ind w:left="624" w:right="57"/>
        <w:rPr>
          <w:rFonts w:eastAsia="Times New Roman" w:cstheme="minorHAnsi"/>
          <w:b/>
          <w:lang w:val="en-GB" w:eastAsia="uk-UA"/>
        </w:rPr>
      </w:pPr>
    </w:p>
    <w:p w14:paraId="238E6C8A" w14:textId="6E974447" w:rsidR="00527A5D" w:rsidRPr="009607AC" w:rsidRDefault="0EB4C282" w:rsidP="009607AC">
      <w:pPr>
        <w:numPr>
          <w:ilvl w:val="0"/>
          <w:numId w:val="1"/>
        </w:numPr>
        <w:tabs>
          <w:tab w:val="left" w:pos="426"/>
        </w:tabs>
        <w:spacing w:after="0" w:line="240" w:lineRule="auto"/>
        <w:ind w:left="0" w:right="57" w:firstLine="0"/>
        <w:jc w:val="center"/>
        <w:outlineLvl w:val="0"/>
        <w:rPr>
          <w:rFonts w:eastAsia="Times New Roman" w:cstheme="minorHAnsi"/>
          <w:b/>
          <w:bCs/>
          <w:lang w:val="en-GB" w:eastAsia="uk-UA"/>
        </w:rPr>
      </w:pPr>
      <w:r w:rsidRPr="009607AC">
        <w:rPr>
          <w:rFonts w:eastAsia="Times New Roman" w:cstheme="minorHAnsi"/>
          <w:b/>
          <w:bCs/>
          <w:lang w:val="en-GB" w:eastAsia="uk-UA"/>
        </w:rPr>
        <w:t>OBJECT OF THE PROCUREMENT</w:t>
      </w:r>
    </w:p>
    <w:p w14:paraId="29E69D03" w14:textId="77777777" w:rsidR="00527A5D" w:rsidRPr="009607AC" w:rsidRDefault="00527A5D" w:rsidP="009607AC">
      <w:pPr>
        <w:spacing w:after="0" w:line="240" w:lineRule="auto"/>
        <w:ind w:left="57" w:right="57"/>
        <w:jc w:val="center"/>
        <w:rPr>
          <w:rFonts w:eastAsia="Times New Roman" w:cstheme="minorHAnsi"/>
          <w:b/>
          <w:lang w:val="en-GB" w:eastAsia="uk-UA"/>
        </w:rPr>
      </w:pPr>
    </w:p>
    <w:p w14:paraId="2FBB1DDA" w14:textId="2311357D" w:rsidR="00F53374" w:rsidRPr="009607AC" w:rsidRDefault="0EB4C282" w:rsidP="009607AC">
      <w:pPr>
        <w:numPr>
          <w:ilvl w:val="1"/>
          <w:numId w:val="3"/>
        </w:numPr>
        <w:tabs>
          <w:tab w:val="left" w:pos="426"/>
        </w:tabs>
        <w:spacing w:after="0" w:line="240" w:lineRule="auto"/>
        <w:ind w:left="0" w:firstLine="0"/>
        <w:jc w:val="both"/>
        <w:rPr>
          <w:rFonts w:eastAsia="Times New Roman" w:cstheme="minorHAnsi"/>
          <w:lang w:val="en-GB" w:eastAsia="uk-UA"/>
        </w:rPr>
      </w:pPr>
      <w:r w:rsidRPr="009607AC">
        <w:rPr>
          <w:rFonts w:eastAsia="Times New Roman" w:cstheme="minorHAnsi"/>
          <w:lang w:val="en-GB" w:eastAsia="uk-UA"/>
        </w:rPr>
        <w:t xml:space="preserve"> The Object of the Procurement shall be </w:t>
      </w:r>
      <w:r w:rsidR="00B52F92" w:rsidRPr="009607AC">
        <w:rPr>
          <w:rFonts w:eastAsia="Times New Roman" w:cstheme="minorHAnsi"/>
          <w:lang w:val="en-GB" w:eastAsia="uk-UA"/>
        </w:rPr>
        <w:t>event organization services in Ukraine (Services)</w:t>
      </w:r>
      <w:r w:rsidRPr="009607AC">
        <w:rPr>
          <w:rFonts w:eastAsia="Times New Roman" w:cstheme="minorHAnsi"/>
          <w:lang w:val="en-GB" w:eastAsia="uk-UA"/>
        </w:rPr>
        <w:t>.</w:t>
      </w:r>
    </w:p>
    <w:p w14:paraId="1574211D" w14:textId="02DAC8DB" w:rsidR="00680E53" w:rsidRPr="00D5694C" w:rsidRDefault="0EB4C282" w:rsidP="00D5694C">
      <w:pPr>
        <w:numPr>
          <w:ilvl w:val="1"/>
          <w:numId w:val="3"/>
        </w:numPr>
        <w:tabs>
          <w:tab w:val="left" w:pos="426"/>
        </w:tabs>
        <w:spacing w:after="0" w:line="240" w:lineRule="auto"/>
        <w:ind w:left="0" w:firstLine="0"/>
        <w:jc w:val="both"/>
        <w:rPr>
          <w:rFonts w:eastAsia="Times New Roman" w:cstheme="minorHAnsi"/>
          <w:lang w:eastAsia="uk-UA"/>
        </w:rPr>
      </w:pPr>
      <w:r w:rsidRPr="009607AC">
        <w:rPr>
          <w:rFonts w:eastAsia="Times New Roman" w:cstheme="minorHAnsi"/>
          <w:lang w:val="en-GB" w:eastAsia="uk-UA"/>
        </w:rPr>
        <w:t xml:space="preserve"> </w:t>
      </w:r>
      <w:r w:rsidR="00D5694C" w:rsidRPr="00D5694C">
        <w:rPr>
          <w:rFonts w:eastAsia="Times New Roman" w:cstheme="minorHAnsi"/>
          <w:lang w:eastAsia="uk-UA"/>
        </w:rPr>
        <w:t>The subject-matter of the procurement is not subdivided into lots, so suppliers have to submit tenders for the whole scope of services</w:t>
      </w:r>
      <w:r w:rsidRPr="00D5694C">
        <w:rPr>
          <w:rFonts w:eastAsia="Times New Roman" w:cstheme="minorHAnsi"/>
          <w:lang w:val="en-GB" w:eastAsia="uk-UA"/>
        </w:rPr>
        <w:t xml:space="preserve">. </w:t>
      </w:r>
    </w:p>
    <w:p w14:paraId="10CEF3D6" w14:textId="07D309E5" w:rsidR="00362D50" w:rsidRPr="009607AC" w:rsidRDefault="0EB4C282" w:rsidP="009607AC">
      <w:pPr>
        <w:pStyle w:val="ListParagraph"/>
        <w:numPr>
          <w:ilvl w:val="1"/>
          <w:numId w:val="3"/>
        </w:numPr>
        <w:tabs>
          <w:tab w:val="left" w:pos="426"/>
        </w:tabs>
        <w:spacing w:after="0" w:line="240" w:lineRule="auto"/>
        <w:ind w:left="0" w:firstLine="0"/>
        <w:jc w:val="both"/>
        <w:rPr>
          <w:rFonts w:eastAsia="Times New Roman" w:cstheme="minorHAnsi"/>
          <w:lang w:val="en-GB" w:eastAsia="uk-UA"/>
        </w:rPr>
      </w:pPr>
      <w:r w:rsidRPr="009607AC">
        <w:rPr>
          <w:rFonts w:eastAsia="Times New Roman" w:cstheme="minorHAnsi"/>
          <w:lang w:val="en-GB" w:eastAsia="uk-UA"/>
        </w:rPr>
        <w:t xml:space="preserve">Submission of alternative tenders is prohibited. </w:t>
      </w:r>
    </w:p>
    <w:p w14:paraId="0B7E041C" w14:textId="6F15ED0B" w:rsidR="00527A5D" w:rsidRPr="009607AC" w:rsidRDefault="0EB4C282" w:rsidP="009607AC">
      <w:pPr>
        <w:numPr>
          <w:ilvl w:val="1"/>
          <w:numId w:val="3"/>
        </w:numPr>
        <w:tabs>
          <w:tab w:val="left" w:pos="426"/>
        </w:tabs>
        <w:spacing w:after="0" w:line="240" w:lineRule="auto"/>
        <w:ind w:left="0" w:firstLine="0"/>
        <w:jc w:val="both"/>
        <w:rPr>
          <w:rFonts w:eastAsia="Times New Roman" w:cstheme="minorHAnsi"/>
          <w:lang w:val="en-GB" w:eastAsia="uk-UA"/>
        </w:rPr>
      </w:pPr>
      <w:r w:rsidRPr="009607AC">
        <w:rPr>
          <w:rFonts w:eastAsia="Times New Roman" w:cstheme="minorHAnsi"/>
          <w:lang w:val="en-GB" w:eastAsia="uk-UA"/>
        </w:rPr>
        <w:t xml:space="preserve"> </w:t>
      </w:r>
      <w:bookmarkStart w:id="2" w:name="_Hlk191977658"/>
      <w:r w:rsidRPr="009607AC">
        <w:rPr>
          <w:rFonts w:eastAsia="Times New Roman" w:cstheme="minorHAnsi"/>
          <w:lang w:val="en-GB" w:eastAsia="uk-UA"/>
        </w:rPr>
        <w:t xml:space="preserve">Requirements for the </w:t>
      </w:r>
      <w:r w:rsidR="00AA29F5" w:rsidRPr="009607AC">
        <w:rPr>
          <w:rFonts w:eastAsia="Times New Roman" w:cstheme="minorHAnsi"/>
          <w:lang w:val="en-GB" w:eastAsia="uk-UA"/>
        </w:rPr>
        <w:t xml:space="preserve">Services </w:t>
      </w:r>
      <w:r w:rsidRPr="009607AC">
        <w:rPr>
          <w:rFonts w:eastAsia="Times New Roman" w:cstheme="minorHAnsi"/>
          <w:lang w:val="en-GB" w:eastAsia="uk-UA"/>
        </w:rPr>
        <w:t xml:space="preserve">and their </w:t>
      </w:r>
      <w:r w:rsidR="00AA29F5" w:rsidRPr="009607AC">
        <w:rPr>
          <w:rFonts w:eastAsia="Times New Roman" w:cstheme="minorHAnsi"/>
          <w:lang w:val="en-GB" w:eastAsia="uk-UA"/>
        </w:rPr>
        <w:t>scope</w:t>
      </w:r>
      <w:r w:rsidR="003742E6" w:rsidRPr="009607AC">
        <w:rPr>
          <w:rFonts w:eastAsia="Times New Roman" w:cstheme="minorHAnsi"/>
          <w:lang w:val="en-GB" w:eastAsia="uk-UA"/>
        </w:rPr>
        <w:t xml:space="preserve"> and the time limit</w:t>
      </w:r>
      <w:r w:rsidR="00D5694C">
        <w:rPr>
          <w:rFonts w:eastAsia="Times New Roman" w:cstheme="minorHAnsi"/>
          <w:lang w:val="en-GB" w:eastAsia="uk-UA"/>
        </w:rPr>
        <w:t>s</w:t>
      </w:r>
      <w:r w:rsidR="003742E6" w:rsidRPr="009607AC">
        <w:rPr>
          <w:rFonts w:eastAsia="Times New Roman" w:cstheme="minorHAnsi"/>
          <w:lang w:val="en-GB" w:eastAsia="uk-UA"/>
        </w:rPr>
        <w:t xml:space="preserve"> for the provision of the services</w:t>
      </w:r>
      <w:r w:rsidRPr="009607AC">
        <w:rPr>
          <w:rFonts w:eastAsia="Times New Roman" w:cstheme="minorHAnsi"/>
          <w:lang w:val="en-GB" w:eastAsia="uk-UA"/>
        </w:rPr>
        <w:t xml:space="preserve"> </w:t>
      </w:r>
      <w:r w:rsidR="003742E6" w:rsidRPr="009607AC">
        <w:rPr>
          <w:rFonts w:eastAsia="Times New Roman" w:cstheme="minorHAnsi"/>
          <w:lang w:val="en-GB" w:eastAsia="uk-UA"/>
        </w:rPr>
        <w:t>is</w:t>
      </w:r>
      <w:r w:rsidRPr="009607AC">
        <w:rPr>
          <w:rFonts w:eastAsia="Times New Roman" w:cstheme="minorHAnsi"/>
          <w:lang w:val="en-GB" w:eastAsia="uk-UA"/>
        </w:rPr>
        <w:t xml:space="preserve"> </w:t>
      </w:r>
      <w:r w:rsidR="003742E6" w:rsidRPr="009607AC">
        <w:rPr>
          <w:rFonts w:eastAsia="Times New Roman" w:cstheme="minorHAnsi"/>
          <w:lang w:val="en-GB" w:eastAsia="uk-UA"/>
        </w:rPr>
        <w:t>set out</w:t>
      </w:r>
      <w:r w:rsidRPr="009607AC">
        <w:rPr>
          <w:rFonts w:eastAsia="Times New Roman" w:cstheme="minorHAnsi"/>
          <w:lang w:val="en-GB" w:eastAsia="uk-UA"/>
        </w:rPr>
        <w:t xml:space="preserve"> in the Technical Specification </w:t>
      </w:r>
      <w:r w:rsidRPr="009607AC">
        <w:rPr>
          <w:rFonts w:eastAsia="Times New Roman" w:cstheme="minorHAnsi"/>
          <w:color w:val="222222"/>
          <w:lang w:val="en-GB" w:eastAsia="uk-UA"/>
        </w:rPr>
        <w:t>(Annex 1)</w:t>
      </w:r>
      <w:bookmarkEnd w:id="2"/>
      <w:r w:rsidRPr="009607AC">
        <w:rPr>
          <w:rFonts w:eastAsia="Times New Roman" w:cstheme="minorHAnsi"/>
          <w:lang w:val="en-GB" w:eastAsia="uk-UA"/>
        </w:rPr>
        <w:t>.</w:t>
      </w:r>
    </w:p>
    <w:p w14:paraId="6EDD4F88" w14:textId="77777777" w:rsidR="00CC0880" w:rsidRPr="009607AC" w:rsidRDefault="00CC0880" w:rsidP="009607AC">
      <w:pPr>
        <w:tabs>
          <w:tab w:val="left" w:pos="426"/>
        </w:tabs>
        <w:spacing w:after="0" w:line="240" w:lineRule="auto"/>
        <w:ind w:right="57"/>
        <w:jc w:val="both"/>
        <w:rPr>
          <w:rFonts w:eastAsia="Times New Roman" w:cstheme="minorHAnsi"/>
          <w:lang w:val="en-GB" w:eastAsia="uk-UA"/>
        </w:rPr>
      </w:pPr>
    </w:p>
    <w:p w14:paraId="101F88FA" w14:textId="61E7B41D" w:rsidR="00527A5D" w:rsidRPr="009607AC" w:rsidRDefault="00527A5D" w:rsidP="009607AC">
      <w:pPr>
        <w:pStyle w:val="ListParagraph"/>
        <w:keepNext/>
        <w:numPr>
          <w:ilvl w:val="0"/>
          <w:numId w:val="1"/>
        </w:numPr>
        <w:tabs>
          <w:tab w:val="left" w:pos="426"/>
        </w:tabs>
        <w:spacing w:after="0" w:line="240" w:lineRule="auto"/>
        <w:outlineLvl w:val="0"/>
        <w:rPr>
          <w:rFonts w:eastAsia="Times New Roman" w:cstheme="minorHAnsi"/>
          <w:b/>
          <w:bCs/>
          <w:lang w:val="en-GB" w:eastAsia="uk-UA"/>
        </w:rPr>
      </w:pPr>
      <w:r w:rsidRPr="009607AC">
        <w:rPr>
          <w:rFonts w:eastAsia="Times New Roman" w:cstheme="minorHAnsi"/>
          <w:b/>
          <w:bCs/>
          <w:kern w:val="32"/>
          <w:lang w:val="en-GB" w:eastAsia="uk-UA"/>
        </w:rPr>
        <w:t>EXECUTION OF THE PROCUREMENT</w:t>
      </w:r>
    </w:p>
    <w:p w14:paraId="24D6A375" w14:textId="77777777" w:rsidR="00527A5D" w:rsidRPr="009607AC" w:rsidRDefault="00527A5D" w:rsidP="009607AC">
      <w:pPr>
        <w:spacing w:after="0" w:line="240" w:lineRule="auto"/>
        <w:rPr>
          <w:rFonts w:eastAsia="Times New Roman" w:cstheme="minorHAnsi"/>
          <w:lang w:val="en-GB" w:eastAsia="uk-UA"/>
        </w:rPr>
      </w:pPr>
    </w:p>
    <w:p w14:paraId="2ED86281" w14:textId="5B82AAE5" w:rsidR="00EB3729" w:rsidRPr="00065F3D" w:rsidRDefault="0EB4C282" w:rsidP="009607AC">
      <w:pPr>
        <w:pStyle w:val="ListParagraph"/>
        <w:numPr>
          <w:ilvl w:val="1"/>
          <w:numId w:val="5"/>
        </w:numPr>
        <w:tabs>
          <w:tab w:val="left" w:pos="426"/>
          <w:tab w:val="left" w:pos="5954"/>
        </w:tabs>
        <w:spacing w:after="0" w:line="240" w:lineRule="auto"/>
        <w:ind w:left="0" w:right="57" w:firstLine="0"/>
        <w:jc w:val="both"/>
        <w:rPr>
          <w:rFonts w:eastAsia="Times New Roman" w:cstheme="minorHAnsi"/>
          <w:lang w:val="en-GB" w:eastAsia="uk-UA"/>
        </w:rPr>
      </w:pPr>
      <w:r w:rsidRPr="009607AC">
        <w:rPr>
          <w:rFonts w:eastAsia="Times New Roman" w:cstheme="minorHAnsi"/>
          <w:lang w:val="en-GB" w:eastAsia="uk-UA"/>
        </w:rPr>
        <w:t>The simplified open tender procedure shall be conducted through CPP IS, in accordance with the provisions of Chapter VIII of the Description, by</w:t>
      </w:r>
      <w:r w:rsidRPr="009607AC">
        <w:rPr>
          <w:rFonts w:cstheme="minorHAnsi"/>
          <w:lang w:val="en-GB"/>
        </w:rPr>
        <w:t xml:space="preserve"> publishing a notice of the procurement and the procurement documents in the CPP IS in accordance with the procedure </w:t>
      </w:r>
      <w:r w:rsidR="00065F3D" w:rsidRPr="00065F3D">
        <w:rPr>
          <w:rStyle w:val="normaltextrun"/>
          <w:rFonts w:eastAsiaTheme="majorEastAsia" w:cstheme="minorHAnsi"/>
          <w:lang w:val="en-GB"/>
        </w:rPr>
        <w:t>established in this Description Chapter XIV</w:t>
      </w:r>
      <w:r w:rsidRPr="00065F3D">
        <w:rPr>
          <w:rFonts w:cstheme="minorHAnsi"/>
          <w:lang w:val="en-GB"/>
        </w:rPr>
        <w:t>.</w:t>
      </w:r>
    </w:p>
    <w:p w14:paraId="6DB8D065" w14:textId="455192EE" w:rsidR="00F53374" w:rsidRPr="009607AC" w:rsidRDefault="00F53374" w:rsidP="009607AC">
      <w:pPr>
        <w:tabs>
          <w:tab w:val="left" w:pos="426"/>
          <w:tab w:val="left" w:pos="5954"/>
        </w:tabs>
        <w:spacing w:after="0" w:line="240" w:lineRule="auto"/>
        <w:ind w:right="57"/>
        <w:jc w:val="both"/>
        <w:rPr>
          <w:rFonts w:eastAsia="Times New Roman" w:cstheme="minorHAnsi"/>
          <w:lang w:val="en-GB" w:eastAsia="uk-UA"/>
        </w:rPr>
      </w:pPr>
      <w:r w:rsidRPr="009607AC">
        <w:rPr>
          <w:rFonts w:eastAsia="Times New Roman" w:cstheme="minorHAnsi"/>
          <w:lang w:val="en-GB" w:eastAsia="uk-UA"/>
        </w:rPr>
        <w:t>3.</w:t>
      </w:r>
      <w:r w:rsidR="002F30A6" w:rsidRPr="009607AC">
        <w:rPr>
          <w:rFonts w:eastAsia="Times New Roman" w:cstheme="minorHAnsi"/>
          <w:lang w:val="en-GB" w:eastAsia="uk-UA"/>
        </w:rPr>
        <w:t>2</w:t>
      </w:r>
      <w:r w:rsidR="00DE6427" w:rsidRPr="009607AC">
        <w:rPr>
          <w:rFonts w:eastAsia="Times New Roman" w:cstheme="minorHAnsi"/>
          <w:lang w:val="en-GB" w:eastAsia="uk-UA"/>
        </w:rPr>
        <w:t>.</w:t>
      </w:r>
      <w:r w:rsidRPr="009607AC">
        <w:rPr>
          <w:rFonts w:eastAsia="Times New Roman" w:cstheme="minorHAnsi"/>
          <w:lang w:val="en-GB" w:eastAsia="uk-UA"/>
        </w:rPr>
        <w:t xml:space="preserve"> </w:t>
      </w:r>
      <w:r w:rsidRPr="009607AC">
        <w:rPr>
          <w:rFonts w:eastAsia="Times New Roman" w:cstheme="minorHAnsi"/>
          <w:b/>
          <w:bCs/>
          <w:lang w:val="en-GB" w:eastAsia="uk-UA"/>
        </w:rPr>
        <w:t xml:space="preserve">Approved budget of the Procurement is </w:t>
      </w:r>
      <w:r w:rsidR="00405C5B">
        <w:rPr>
          <w:rFonts w:eastAsia="Times New Roman" w:cstheme="minorHAnsi"/>
          <w:b/>
          <w:bCs/>
          <w:lang w:val="en-GB" w:eastAsia="uk-UA"/>
        </w:rPr>
        <w:t>400</w:t>
      </w:r>
      <w:r w:rsidR="0095598E" w:rsidRPr="009607AC">
        <w:rPr>
          <w:rFonts w:eastAsia="Times New Roman" w:cstheme="minorHAnsi"/>
          <w:b/>
          <w:bCs/>
          <w:lang w:val="en-GB" w:eastAsia="uk-UA"/>
        </w:rPr>
        <w:t xml:space="preserve"> 000,00 </w:t>
      </w:r>
      <w:proofErr w:type="spellStart"/>
      <w:r w:rsidRPr="009607AC">
        <w:rPr>
          <w:rFonts w:eastAsia="Times New Roman" w:cstheme="minorHAnsi"/>
          <w:b/>
          <w:bCs/>
          <w:lang w:val="en-GB" w:eastAsia="uk-UA"/>
        </w:rPr>
        <w:t>Eur</w:t>
      </w:r>
      <w:proofErr w:type="spellEnd"/>
      <w:r w:rsidRPr="009607AC">
        <w:rPr>
          <w:rFonts w:eastAsia="Times New Roman" w:cstheme="minorHAnsi"/>
          <w:b/>
          <w:bCs/>
          <w:lang w:val="en-GB" w:eastAsia="uk-UA"/>
        </w:rPr>
        <w:t xml:space="preserve"> with VAT. </w:t>
      </w:r>
    </w:p>
    <w:p w14:paraId="5C090F8F" w14:textId="77777777" w:rsidR="00527A5D" w:rsidRPr="009607AC" w:rsidRDefault="00527A5D" w:rsidP="009607AC">
      <w:pPr>
        <w:tabs>
          <w:tab w:val="left" w:pos="5954"/>
        </w:tabs>
        <w:spacing w:after="0" w:line="240" w:lineRule="auto"/>
        <w:ind w:right="57"/>
        <w:jc w:val="both"/>
        <w:rPr>
          <w:rFonts w:eastAsia="Times New Roman" w:cstheme="minorHAnsi"/>
          <w:lang w:val="en-GB" w:eastAsia="uk-UA"/>
        </w:rPr>
      </w:pPr>
    </w:p>
    <w:p w14:paraId="62A6CE91" w14:textId="77777777" w:rsidR="00527A5D" w:rsidRPr="009607AC" w:rsidRDefault="00527A5D" w:rsidP="009607AC">
      <w:pPr>
        <w:keepNext/>
        <w:numPr>
          <w:ilvl w:val="0"/>
          <w:numId w:val="1"/>
        </w:numPr>
        <w:tabs>
          <w:tab w:val="left" w:pos="426"/>
          <w:tab w:val="left" w:pos="851"/>
        </w:tabs>
        <w:spacing w:after="0" w:line="240" w:lineRule="auto"/>
        <w:ind w:left="0" w:firstLine="0"/>
        <w:jc w:val="center"/>
        <w:outlineLvl w:val="0"/>
        <w:rPr>
          <w:rFonts w:eastAsia="Times New Roman" w:cstheme="minorHAnsi"/>
          <w:b/>
          <w:bCs/>
          <w:lang w:val="en-GB" w:eastAsia="uk-UA"/>
        </w:rPr>
      </w:pPr>
      <w:r w:rsidRPr="009607AC">
        <w:rPr>
          <w:rFonts w:eastAsia="Times New Roman" w:cstheme="minorHAnsi"/>
          <w:b/>
          <w:bCs/>
          <w:kern w:val="32"/>
          <w:lang w:val="en-GB" w:eastAsia="uk-UA"/>
        </w:rPr>
        <w:t>REQUIREMENTS FOR PREPARATION AND SUBMISSION OF TENDER</w:t>
      </w:r>
    </w:p>
    <w:p w14:paraId="344F86EA" w14:textId="77777777" w:rsidR="00527A5D" w:rsidRPr="009607AC" w:rsidRDefault="00527A5D" w:rsidP="009607AC">
      <w:pPr>
        <w:spacing w:after="0" w:line="240" w:lineRule="auto"/>
        <w:rPr>
          <w:rFonts w:eastAsia="Times New Roman" w:cstheme="minorHAnsi"/>
          <w:bCs/>
          <w:lang w:val="en-GB" w:eastAsia="uk-UA"/>
        </w:rPr>
      </w:pPr>
    </w:p>
    <w:p w14:paraId="50C90E41" w14:textId="48E2FA3B" w:rsidR="00AD7071" w:rsidRDefault="0EB4C282" w:rsidP="009607AC">
      <w:pPr>
        <w:spacing w:after="0" w:line="240" w:lineRule="auto"/>
        <w:jc w:val="both"/>
        <w:rPr>
          <w:rFonts w:eastAsia="Times New Roman" w:cstheme="minorHAnsi"/>
          <w:lang w:val="en-GB"/>
        </w:rPr>
      </w:pPr>
      <w:r w:rsidRPr="009607AC">
        <w:rPr>
          <w:rFonts w:eastAsia="Times New Roman" w:cstheme="minorHAnsi"/>
          <w:lang w:val="en-GB"/>
        </w:rPr>
        <w:t xml:space="preserve">4.1. </w:t>
      </w:r>
      <w:r w:rsidR="00AD7071" w:rsidRPr="00AD7071">
        <w:rPr>
          <w:rFonts w:eastAsia="Times New Roman" w:cstheme="minorHAnsi"/>
          <w:lang w:val="en-GB"/>
        </w:rPr>
        <w:t xml:space="preserve">The tender must be submitted before the deadline for submission of tenders specified in the contract notice. Instructions on how to submit a tender are published on the website of the Public Procurement </w:t>
      </w:r>
      <w:r w:rsidR="00AD7071">
        <w:rPr>
          <w:rFonts w:eastAsia="Times New Roman" w:cstheme="minorHAnsi"/>
          <w:lang w:val="en-GB"/>
        </w:rPr>
        <w:t>Office</w:t>
      </w:r>
      <w:r w:rsidR="00AD7071">
        <w:rPr>
          <w:rStyle w:val="FootnoteReference"/>
          <w:rFonts w:eastAsia="Times New Roman"/>
          <w:lang w:val="en-GB"/>
        </w:rPr>
        <w:footnoteReference w:id="2"/>
      </w:r>
      <w:r w:rsidR="00AD7071" w:rsidRPr="00AD7071">
        <w:rPr>
          <w:rFonts w:eastAsia="Times New Roman" w:cstheme="minorHAnsi"/>
          <w:lang w:val="en-GB"/>
        </w:rPr>
        <w:t>.</w:t>
      </w:r>
    </w:p>
    <w:p w14:paraId="2FA2B177" w14:textId="666BB9AF" w:rsidR="0094653C" w:rsidRPr="00A26103" w:rsidRDefault="00A26103" w:rsidP="009607AC">
      <w:pPr>
        <w:spacing w:after="0" w:line="240" w:lineRule="auto"/>
        <w:jc w:val="both"/>
        <w:rPr>
          <w:rFonts w:eastAsia="Times New Roman" w:cstheme="minorHAnsi"/>
          <w:b/>
          <w:bCs/>
        </w:rPr>
      </w:pPr>
      <w:r>
        <w:rPr>
          <w:rFonts w:eastAsia="Times New Roman" w:cstheme="minorHAnsi"/>
          <w:b/>
          <w:bCs/>
          <w:lang w:val="en-GB"/>
        </w:rPr>
        <w:t xml:space="preserve">4.2. </w:t>
      </w:r>
      <w:r w:rsidRPr="00A26103">
        <w:rPr>
          <w:rFonts w:eastAsia="Times New Roman" w:cstheme="minorHAnsi"/>
          <w:b/>
          <w:bCs/>
        </w:rPr>
        <w:t>The tender consists of</w:t>
      </w:r>
      <w:r>
        <w:rPr>
          <w:rFonts w:eastAsia="Times New Roman" w:cstheme="minorHAnsi"/>
          <w:b/>
          <w:bCs/>
        </w:rPr>
        <w:t>:</w:t>
      </w:r>
    </w:p>
    <w:p w14:paraId="0F7EFEFF" w14:textId="416EB7F8" w:rsidR="0094653C" w:rsidRPr="009607AC" w:rsidRDefault="0EB4C282" w:rsidP="009607AC">
      <w:pPr>
        <w:tabs>
          <w:tab w:val="left" w:pos="142"/>
          <w:tab w:val="left" w:pos="284"/>
          <w:tab w:val="left" w:pos="993"/>
        </w:tabs>
        <w:spacing w:after="0" w:line="240" w:lineRule="auto"/>
        <w:jc w:val="both"/>
        <w:rPr>
          <w:rFonts w:eastAsia="Times New Roman" w:cstheme="minorHAnsi"/>
          <w:b/>
          <w:bCs/>
          <w:lang w:val="en-GB"/>
        </w:rPr>
      </w:pPr>
      <w:r w:rsidRPr="009607AC">
        <w:rPr>
          <w:rFonts w:eastAsia="Times New Roman" w:cstheme="minorHAnsi"/>
          <w:lang w:val="en-GB"/>
        </w:rPr>
        <w:t>4.</w:t>
      </w:r>
      <w:r w:rsidR="00A26103">
        <w:rPr>
          <w:rFonts w:eastAsia="Times New Roman" w:cstheme="minorHAnsi"/>
          <w:lang w:val="en-GB"/>
        </w:rPr>
        <w:t>2</w:t>
      </w:r>
      <w:r w:rsidRPr="009607AC">
        <w:rPr>
          <w:rFonts w:eastAsia="Times New Roman" w:cstheme="minorHAnsi"/>
          <w:lang w:val="en-GB"/>
        </w:rPr>
        <w:t>.1.</w:t>
      </w:r>
      <w:r w:rsidRPr="009607AC">
        <w:rPr>
          <w:rFonts w:eastAsia="Times New Roman" w:cstheme="minorHAnsi"/>
          <w:b/>
          <w:bCs/>
          <w:lang w:val="en-GB"/>
        </w:rPr>
        <w:t xml:space="preserve"> Completed and signed Tender Form (Annex 2</w:t>
      </w:r>
      <w:proofErr w:type="gramStart"/>
      <w:r w:rsidRPr="009607AC">
        <w:rPr>
          <w:rFonts w:eastAsia="Times New Roman" w:cstheme="minorHAnsi"/>
          <w:b/>
          <w:bCs/>
          <w:lang w:val="en-GB"/>
        </w:rPr>
        <w:t>)</w:t>
      </w:r>
      <w:r w:rsidRPr="009607AC">
        <w:rPr>
          <w:rFonts w:eastAsia="Times New Roman" w:cstheme="minorHAnsi"/>
          <w:lang w:val="en-GB"/>
        </w:rPr>
        <w:t>;</w:t>
      </w:r>
      <w:proofErr w:type="gramEnd"/>
      <w:r w:rsidRPr="009607AC">
        <w:rPr>
          <w:rFonts w:eastAsia="Times New Roman" w:cstheme="minorHAnsi"/>
          <w:b/>
          <w:bCs/>
          <w:lang w:val="en-GB"/>
        </w:rPr>
        <w:t xml:space="preserve"> </w:t>
      </w:r>
    </w:p>
    <w:p w14:paraId="27C0B829" w14:textId="0E522E73" w:rsidR="00982575" w:rsidRDefault="0EB4C282" w:rsidP="009607AC">
      <w:pPr>
        <w:tabs>
          <w:tab w:val="left" w:pos="0"/>
          <w:tab w:val="left" w:pos="5954"/>
        </w:tabs>
        <w:spacing w:after="0" w:line="240" w:lineRule="auto"/>
        <w:jc w:val="both"/>
        <w:rPr>
          <w:rFonts w:eastAsia="Arial Unicode MS" w:cstheme="minorHAnsi"/>
          <w:b/>
          <w:bCs/>
          <w:lang w:val="en-GB"/>
        </w:rPr>
      </w:pPr>
      <w:r w:rsidRPr="009607AC">
        <w:rPr>
          <w:rFonts w:eastAsia="Times New Roman" w:cstheme="minorHAnsi"/>
          <w:lang w:val="en-GB"/>
        </w:rPr>
        <w:t>4.</w:t>
      </w:r>
      <w:r w:rsidR="00A26103">
        <w:rPr>
          <w:rFonts w:eastAsia="Times New Roman" w:cstheme="minorHAnsi"/>
          <w:lang w:val="en-GB"/>
        </w:rPr>
        <w:t>2</w:t>
      </w:r>
      <w:r w:rsidRPr="009607AC">
        <w:rPr>
          <w:rFonts w:eastAsia="Times New Roman" w:cstheme="minorHAnsi"/>
          <w:lang w:val="en-GB"/>
        </w:rPr>
        <w:t>.2.</w:t>
      </w:r>
      <w:r w:rsidRPr="009607AC">
        <w:rPr>
          <w:rFonts w:eastAsia="Times New Roman" w:cstheme="minorHAnsi"/>
          <w:b/>
          <w:bCs/>
          <w:lang w:val="en-GB"/>
        </w:rPr>
        <w:t xml:space="preserve"> </w:t>
      </w:r>
      <w:r w:rsidR="00FC511E">
        <w:rPr>
          <w:rFonts w:eastAsia="Times New Roman"/>
          <w:b/>
          <w:bCs/>
          <w:lang w:val="en-GB"/>
        </w:rPr>
        <w:t>S</w:t>
      </w:r>
      <w:r w:rsidR="00FC511E" w:rsidRPr="008C096B">
        <w:rPr>
          <w:rFonts w:eastAsia="Times New Roman"/>
          <w:b/>
          <w:bCs/>
          <w:lang w:val="en-GB"/>
        </w:rPr>
        <w:t xml:space="preserve">igned </w:t>
      </w:r>
      <w:r w:rsidR="00FC511E">
        <w:rPr>
          <w:rFonts w:eastAsia="Arial Unicode MS"/>
          <w:b/>
          <w:bCs/>
          <w:lang w:val="en-GB"/>
        </w:rPr>
        <w:t xml:space="preserve">documentation </w:t>
      </w:r>
      <w:r w:rsidR="00FC511E" w:rsidRPr="007A6562">
        <w:rPr>
          <w:rFonts w:eastAsia="Arial Unicode MS"/>
          <w:b/>
          <w:bCs/>
          <w:lang w:val="en-GB"/>
        </w:rPr>
        <w:t>referred to in Section</w:t>
      </w:r>
      <w:r w:rsidR="00FC511E">
        <w:rPr>
          <w:rFonts w:eastAsia="Arial Unicode MS"/>
          <w:b/>
          <w:bCs/>
          <w:lang w:val="en-GB"/>
        </w:rPr>
        <w:t xml:space="preserve"> 6 of Tender form</w:t>
      </w:r>
      <w:r w:rsidR="00FC511E" w:rsidRPr="008C096B">
        <w:rPr>
          <w:rFonts w:eastAsia="Arial Unicode MS"/>
          <w:lang w:val="en-GB"/>
        </w:rPr>
        <w:t xml:space="preserve"> </w:t>
      </w:r>
      <w:r w:rsidR="00FC511E" w:rsidRPr="008C096B">
        <w:rPr>
          <w:rFonts w:eastAsia="Arial Unicode MS"/>
          <w:b/>
          <w:bCs/>
          <w:lang w:val="en-GB"/>
        </w:rPr>
        <w:t xml:space="preserve">(Annex </w:t>
      </w:r>
      <w:r w:rsidR="00FC511E">
        <w:rPr>
          <w:rFonts w:eastAsia="Arial Unicode MS"/>
          <w:b/>
          <w:bCs/>
          <w:lang w:val="en-GB"/>
        </w:rPr>
        <w:t>2</w:t>
      </w:r>
      <w:r w:rsidR="00FC511E" w:rsidRPr="008C096B">
        <w:rPr>
          <w:rFonts w:eastAsia="Arial Unicode MS"/>
          <w:b/>
          <w:bCs/>
          <w:lang w:val="en-GB"/>
        </w:rPr>
        <w:t>)</w:t>
      </w:r>
      <w:r w:rsidR="00D2189C">
        <w:rPr>
          <w:rFonts w:eastAsia="Arial Unicode MS" w:cstheme="minorHAnsi"/>
          <w:b/>
          <w:bCs/>
          <w:lang w:val="en-GB"/>
        </w:rPr>
        <w:t>.</w:t>
      </w:r>
    </w:p>
    <w:p w14:paraId="5ACACF4C" w14:textId="1FBB719D" w:rsidR="00666A9B" w:rsidRPr="009607AC" w:rsidRDefault="00666A9B" w:rsidP="009607A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heme="minorHAnsi"/>
          <w:lang w:val="en-GB"/>
        </w:rPr>
      </w:pPr>
      <w:r w:rsidRPr="009607AC">
        <w:rPr>
          <w:rFonts w:eastAsia="Times New Roman" w:cstheme="minorHAnsi"/>
          <w:lang w:val="en-GB"/>
        </w:rPr>
        <w:t xml:space="preserve">4.3. </w:t>
      </w:r>
      <w:r w:rsidR="00C92067" w:rsidRPr="00C92067">
        <w:rPr>
          <w:rFonts w:eastAsia="Times New Roman" w:cstheme="minorHAnsi"/>
          <w:lang w:val="en-GB"/>
        </w:rPr>
        <w:t xml:space="preserve">Initial familiarisation with tenders received by means of the </w:t>
      </w:r>
      <w:r w:rsidRPr="009607AC">
        <w:rPr>
          <w:rFonts w:eastAsia="Times New Roman" w:cstheme="minorHAnsi"/>
          <w:lang w:val="en-GB"/>
        </w:rPr>
        <w:t>C</w:t>
      </w:r>
      <w:r w:rsidR="00195D0D" w:rsidRPr="009607AC">
        <w:rPr>
          <w:rFonts w:eastAsia="Times New Roman" w:cstheme="minorHAnsi"/>
          <w:lang w:val="en-GB"/>
        </w:rPr>
        <w:t>P</w:t>
      </w:r>
      <w:r w:rsidRPr="009607AC">
        <w:rPr>
          <w:rFonts w:eastAsia="Times New Roman" w:cstheme="minorHAnsi"/>
          <w:lang w:val="en-GB"/>
        </w:rPr>
        <w:t xml:space="preserve">P </w:t>
      </w:r>
      <w:proofErr w:type="gramStart"/>
      <w:r w:rsidRPr="009607AC">
        <w:rPr>
          <w:rFonts w:eastAsia="Times New Roman" w:cstheme="minorHAnsi"/>
          <w:lang w:val="en-GB"/>
        </w:rPr>
        <w:t>IS shall start</w:t>
      </w:r>
      <w:proofErr w:type="gramEnd"/>
      <w:r w:rsidRPr="009607AC">
        <w:rPr>
          <w:rFonts w:eastAsia="Times New Roman" w:cstheme="minorHAnsi"/>
          <w:lang w:val="en-GB"/>
        </w:rPr>
        <w:t xml:space="preserve"> </w:t>
      </w:r>
      <w:r w:rsidR="002D31FD" w:rsidRPr="009607AC">
        <w:rPr>
          <w:rFonts w:eastAsia="Times New Roman" w:cstheme="minorHAnsi"/>
          <w:lang w:val="en-GB"/>
        </w:rPr>
        <w:t>no earlier than 30 minutes after the deadline for submitting tenders</w:t>
      </w:r>
      <w:r w:rsidRPr="009607AC">
        <w:rPr>
          <w:rFonts w:eastAsia="Times New Roman" w:cstheme="minorHAnsi"/>
          <w:lang w:val="en-GB"/>
        </w:rPr>
        <w:t>.</w:t>
      </w:r>
    </w:p>
    <w:p w14:paraId="78C9E2BD" w14:textId="705227A5" w:rsidR="0094653C" w:rsidRPr="009607AC" w:rsidRDefault="00666A9B" w:rsidP="009607A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val="en-GB"/>
        </w:rPr>
      </w:pPr>
      <w:r w:rsidRPr="009607AC">
        <w:rPr>
          <w:rFonts w:cstheme="minorHAnsi"/>
          <w:lang w:val="en-GB"/>
        </w:rPr>
        <w:t>4.</w:t>
      </w:r>
      <w:r w:rsidR="00195D0D" w:rsidRPr="009607AC">
        <w:rPr>
          <w:rFonts w:cstheme="minorHAnsi"/>
          <w:lang w:val="en-GB"/>
        </w:rPr>
        <w:t>4</w:t>
      </w:r>
      <w:r w:rsidRPr="009607AC">
        <w:rPr>
          <w:rFonts w:cstheme="minorHAnsi"/>
          <w:lang w:val="en-GB"/>
        </w:rPr>
        <w:t xml:space="preserve">. </w:t>
      </w:r>
      <w:r w:rsidR="0EB4C282" w:rsidRPr="009607AC">
        <w:rPr>
          <w:rFonts w:eastAsia="Times New Roman" w:cstheme="minorHAnsi"/>
          <w:lang w:val="en-GB" w:eastAsia="lt-LT"/>
        </w:rPr>
        <w:t xml:space="preserve">CPVA shall not be responsible for any unforeseen events that may have resulted failure to submit or late receipt of the Tender. </w:t>
      </w:r>
    </w:p>
    <w:p w14:paraId="1C2C26DD" w14:textId="6D6DA3AB" w:rsidR="0094653C" w:rsidRPr="009607AC" w:rsidRDefault="0EB4C282" w:rsidP="009607AC">
      <w:pPr>
        <w:spacing w:after="0" w:line="240" w:lineRule="auto"/>
        <w:jc w:val="both"/>
        <w:rPr>
          <w:rFonts w:eastAsia="Times New Roman" w:cstheme="minorHAnsi"/>
          <w:b/>
          <w:bCs/>
          <w:lang w:val="en-GB"/>
        </w:rPr>
      </w:pPr>
      <w:r w:rsidRPr="009607AC">
        <w:rPr>
          <w:rFonts w:eastAsia="Times New Roman" w:cstheme="minorHAnsi"/>
          <w:lang w:val="en-GB"/>
        </w:rPr>
        <w:t>4.</w:t>
      </w:r>
      <w:r w:rsidR="00195D0D" w:rsidRPr="009607AC">
        <w:rPr>
          <w:rFonts w:eastAsia="Times New Roman" w:cstheme="minorHAnsi"/>
          <w:lang w:val="en-GB"/>
        </w:rPr>
        <w:t>5</w:t>
      </w:r>
      <w:r w:rsidRPr="009607AC">
        <w:rPr>
          <w:rFonts w:eastAsia="Times New Roman" w:cstheme="minorHAnsi"/>
          <w:lang w:val="en-GB"/>
        </w:rPr>
        <w:t xml:space="preserve">. The price of the </w:t>
      </w:r>
      <w:r w:rsidR="00AA29F5" w:rsidRPr="009607AC">
        <w:rPr>
          <w:rFonts w:eastAsia="Times New Roman" w:cstheme="minorHAnsi"/>
          <w:lang w:val="en-GB"/>
        </w:rPr>
        <w:t>Services</w:t>
      </w:r>
      <w:r w:rsidRPr="009607AC">
        <w:rPr>
          <w:rFonts w:eastAsia="Times New Roman" w:cstheme="minorHAnsi"/>
          <w:lang w:val="en-GB"/>
        </w:rPr>
        <w:t xml:space="preserve"> offered must be specified in euros and expressed and calculated in accordance with Tender Form (Annex 2) to this Procurement Documentation (rounded to two decimal places). The Tender will be evaluated in euros. </w:t>
      </w:r>
    </w:p>
    <w:p w14:paraId="7BCBBCF5" w14:textId="32B17A33" w:rsidR="00E56E25" w:rsidRPr="009607AC" w:rsidRDefault="0EB4C282" w:rsidP="009607AC">
      <w:pPr>
        <w:spacing w:after="0" w:line="240" w:lineRule="auto"/>
        <w:jc w:val="both"/>
        <w:rPr>
          <w:rFonts w:cstheme="minorHAnsi"/>
          <w:lang w:val="en-GB"/>
        </w:rPr>
      </w:pPr>
      <w:r w:rsidRPr="009607AC">
        <w:rPr>
          <w:rFonts w:eastAsia="Times New Roman" w:cstheme="minorHAnsi"/>
          <w:lang w:val="en-GB"/>
        </w:rPr>
        <w:t>4.</w:t>
      </w:r>
      <w:r w:rsidR="00195D0D" w:rsidRPr="009607AC">
        <w:rPr>
          <w:rFonts w:eastAsia="Times New Roman" w:cstheme="minorHAnsi"/>
          <w:lang w:val="en-GB"/>
        </w:rPr>
        <w:t>6</w:t>
      </w:r>
      <w:r w:rsidRPr="009607AC">
        <w:rPr>
          <w:rFonts w:eastAsia="Times New Roman" w:cstheme="minorHAnsi"/>
          <w:lang w:val="en-GB"/>
        </w:rPr>
        <w:t>. The Tender must be signed</w:t>
      </w:r>
      <w:r w:rsidRPr="009607AC">
        <w:rPr>
          <w:rFonts w:cstheme="minorHAnsi"/>
          <w:lang w:val="en-GB"/>
        </w:rPr>
        <w:t xml:space="preserve"> in any of the following ways: </w:t>
      </w:r>
    </w:p>
    <w:p w14:paraId="521D0321" w14:textId="4109E8F8" w:rsidR="00E56E25" w:rsidRPr="009607AC" w:rsidRDefault="0EB4C282" w:rsidP="009607AC">
      <w:pPr>
        <w:spacing w:after="0" w:line="240" w:lineRule="auto"/>
        <w:jc w:val="both"/>
        <w:rPr>
          <w:rFonts w:cstheme="minorHAnsi"/>
          <w:lang w:val="en-GB"/>
        </w:rPr>
      </w:pPr>
      <w:r w:rsidRPr="009607AC">
        <w:rPr>
          <w:rFonts w:cstheme="minorHAnsi"/>
          <w:lang w:val="en-GB"/>
        </w:rPr>
        <w:t>4.</w:t>
      </w:r>
      <w:r w:rsidR="00195D0D" w:rsidRPr="009607AC">
        <w:rPr>
          <w:rFonts w:cstheme="minorHAnsi"/>
          <w:lang w:val="en-GB"/>
        </w:rPr>
        <w:t>6</w:t>
      </w:r>
      <w:r w:rsidRPr="009607AC">
        <w:rPr>
          <w:rFonts w:cstheme="minorHAnsi"/>
          <w:lang w:val="en-GB"/>
        </w:rPr>
        <w:t xml:space="preserve">.1. </w:t>
      </w:r>
      <w:r w:rsidR="003742E6" w:rsidRPr="009607AC">
        <w:rPr>
          <w:rFonts w:cstheme="minorHAnsi"/>
          <w:lang w:val="en-GB"/>
        </w:rPr>
        <w:t>w</w:t>
      </w:r>
      <w:r w:rsidRPr="009607AC">
        <w:rPr>
          <w:rFonts w:cstheme="minorHAnsi"/>
          <w:lang w:val="en-GB"/>
        </w:rPr>
        <w:t xml:space="preserve">ith a qualified electronic signature. If the Supplier certifies the documents using an electronic rather that a physical signature, the electronic signature must meet the requirements set out in Points 2 and 3 of Paragraph 11 of Article 22 of the </w:t>
      </w:r>
      <w:r w:rsidR="00FC511E" w:rsidRPr="009607AC">
        <w:rPr>
          <w:rFonts w:cstheme="minorHAnsi"/>
          <w:lang w:val="en-GB"/>
        </w:rPr>
        <w:t>Law on Public Procurement (LPP)</w:t>
      </w:r>
      <w:r w:rsidRPr="009607AC">
        <w:rPr>
          <w:rFonts w:cstheme="minorHAnsi"/>
          <w:lang w:val="en-GB"/>
        </w:rPr>
        <w:t xml:space="preserve">. </w:t>
      </w:r>
    </w:p>
    <w:p w14:paraId="3E0DFA35" w14:textId="76E7A82D" w:rsidR="00E56E25" w:rsidRPr="009607AC" w:rsidRDefault="0EB4C282" w:rsidP="009607AC">
      <w:pPr>
        <w:spacing w:after="0" w:line="240" w:lineRule="auto"/>
        <w:jc w:val="both"/>
        <w:rPr>
          <w:rFonts w:cstheme="minorHAnsi"/>
          <w:lang w:val="en-GB"/>
        </w:rPr>
      </w:pPr>
      <w:r w:rsidRPr="009607AC">
        <w:rPr>
          <w:rFonts w:cstheme="minorHAnsi"/>
          <w:lang w:val="en-GB"/>
        </w:rPr>
        <w:t>4.</w:t>
      </w:r>
      <w:r w:rsidR="00195D0D" w:rsidRPr="009607AC">
        <w:rPr>
          <w:rFonts w:cstheme="minorHAnsi"/>
          <w:lang w:val="en-GB"/>
        </w:rPr>
        <w:t>6</w:t>
      </w:r>
      <w:r w:rsidRPr="009607AC">
        <w:rPr>
          <w:rFonts w:cstheme="minorHAnsi"/>
          <w:lang w:val="en-GB"/>
        </w:rPr>
        <w:t xml:space="preserve">.2. </w:t>
      </w:r>
      <w:r w:rsidR="003742E6" w:rsidRPr="009607AC">
        <w:rPr>
          <w:rFonts w:cstheme="minorHAnsi"/>
          <w:lang w:val="en-GB"/>
        </w:rPr>
        <w:t>a</w:t>
      </w:r>
      <w:r w:rsidRPr="009607AC">
        <w:rPr>
          <w:rFonts w:cstheme="minorHAnsi"/>
          <w:lang w:val="en-GB"/>
        </w:rPr>
        <w:t xml:space="preserve"> scanned document certified with a physical signature shall be attached. </w:t>
      </w:r>
    </w:p>
    <w:p w14:paraId="64DB9AF7" w14:textId="336BF967" w:rsidR="0094653C" w:rsidRPr="009607AC" w:rsidRDefault="0EB4C282" w:rsidP="009607AC">
      <w:pPr>
        <w:spacing w:after="0" w:line="240" w:lineRule="auto"/>
        <w:jc w:val="both"/>
        <w:rPr>
          <w:rFonts w:cstheme="minorHAnsi"/>
          <w:lang w:val="en-GB"/>
        </w:rPr>
      </w:pPr>
      <w:r w:rsidRPr="009607AC">
        <w:rPr>
          <w:rFonts w:cstheme="minorHAnsi"/>
          <w:lang w:val="en-GB"/>
        </w:rPr>
        <w:t>4.</w:t>
      </w:r>
      <w:r w:rsidR="00195D0D" w:rsidRPr="009607AC">
        <w:rPr>
          <w:rFonts w:cstheme="minorHAnsi"/>
          <w:lang w:val="en-GB"/>
        </w:rPr>
        <w:t>7</w:t>
      </w:r>
      <w:r w:rsidRPr="009607AC">
        <w:rPr>
          <w:rFonts w:cstheme="minorHAnsi"/>
          <w:lang w:val="en-GB"/>
        </w:rPr>
        <w:t xml:space="preserve">. By signing the tender, the Supplier confirms the authenticity of the accompanying annexes. In this case, annexes to the tender may not be signed separately. </w:t>
      </w:r>
      <w:r w:rsidRPr="009607AC">
        <w:rPr>
          <w:rFonts w:eastAsia="Times New Roman" w:cstheme="minorHAnsi"/>
          <w:lang w:val="en-GB"/>
        </w:rPr>
        <w:t>If Tender is signed not by head of institution, there must be provided mandate to sign this Tender.</w:t>
      </w:r>
    </w:p>
    <w:p w14:paraId="2E78BEC5" w14:textId="31E76232" w:rsidR="00BA59DE" w:rsidRPr="009607AC" w:rsidRDefault="0EB4C282" w:rsidP="009607AC">
      <w:pPr>
        <w:tabs>
          <w:tab w:val="left" w:pos="1276"/>
        </w:tabs>
        <w:spacing w:after="0" w:line="240" w:lineRule="auto"/>
        <w:jc w:val="both"/>
        <w:rPr>
          <w:rFonts w:eastAsia="Times New Roman" w:cstheme="minorHAnsi"/>
          <w:lang w:val="en-GB"/>
        </w:rPr>
      </w:pPr>
      <w:r w:rsidRPr="009607AC">
        <w:rPr>
          <w:rFonts w:eastAsia="Times New Roman" w:cstheme="minorHAnsi"/>
          <w:lang w:val="en-GB"/>
        </w:rPr>
        <w:t>4.</w:t>
      </w:r>
      <w:r w:rsidR="00195D0D" w:rsidRPr="009607AC">
        <w:rPr>
          <w:rFonts w:eastAsia="Times New Roman" w:cstheme="minorHAnsi"/>
          <w:lang w:val="en-GB"/>
        </w:rPr>
        <w:t>8</w:t>
      </w:r>
      <w:r w:rsidRPr="009607AC">
        <w:rPr>
          <w:rFonts w:eastAsia="Times New Roman" w:cstheme="minorHAnsi"/>
          <w:lang w:val="en-GB"/>
        </w:rPr>
        <w:t xml:space="preserve">. The Supplier who intends to use a subcontractor for the performance of the Contract in Tender Form (Annex 2) must indicate this subcontractor and the part of the Contract for which it is intended to be used (if known). </w:t>
      </w:r>
    </w:p>
    <w:p w14:paraId="642947A9" w14:textId="14987848" w:rsidR="0070203B" w:rsidRPr="009607AC" w:rsidRDefault="0EB4C282" w:rsidP="009607AC">
      <w:pPr>
        <w:tabs>
          <w:tab w:val="left" w:pos="1276"/>
        </w:tabs>
        <w:spacing w:after="0" w:line="240" w:lineRule="auto"/>
        <w:jc w:val="both"/>
        <w:rPr>
          <w:rFonts w:eastAsia="Times New Roman" w:cstheme="minorHAnsi"/>
          <w:lang w:val="en-GB"/>
        </w:rPr>
      </w:pPr>
      <w:r w:rsidRPr="009607AC">
        <w:rPr>
          <w:rFonts w:eastAsia="Times New Roman" w:cstheme="minorHAnsi"/>
          <w:lang w:val="en-GB"/>
        </w:rPr>
        <w:t>4.</w:t>
      </w:r>
      <w:r w:rsidR="00195D0D" w:rsidRPr="009607AC">
        <w:rPr>
          <w:rFonts w:eastAsia="Times New Roman" w:cstheme="minorHAnsi"/>
          <w:lang w:val="en-GB"/>
        </w:rPr>
        <w:t>9</w:t>
      </w:r>
      <w:r w:rsidRPr="009607AC">
        <w:rPr>
          <w:rFonts w:eastAsia="Times New Roman" w:cstheme="minorHAnsi"/>
          <w:lang w:val="en-GB"/>
        </w:rPr>
        <w:t xml:space="preserve">. The Tender shall be valid </w:t>
      </w:r>
      <w:bookmarkStart w:id="3" w:name="_Hlk192001340"/>
      <w:r w:rsidRPr="009607AC">
        <w:rPr>
          <w:rFonts w:eastAsia="Times New Roman" w:cstheme="minorHAnsi"/>
          <w:lang w:val="en-GB"/>
        </w:rPr>
        <w:t>not less than 90 days from the date of submission of the Tender</w:t>
      </w:r>
      <w:bookmarkEnd w:id="3"/>
      <w:r w:rsidRPr="009607AC">
        <w:rPr>
          <w:rFonts w:eastAsia="Times New Roman" w:cstheme="minorHAnsi"/>
          <w:lang w:val="en-GB"/>
        </w:rPr>
        <w:t>.</w:t>
      </w:r>
    </w:p>
    <w:p w14:paraId="2EABF5EB" w14:textId="4F73EDAA" w:rsidR="00195D0D" w:rsidRPr="009607AC" w:rsidRDefault="00195D0D" w:rsidP="009607AC">
      <w:pPr>
        <w:tabs>
          <w:tab w:val="left" w:pos="1276"/>
        </w:tabs>
        <w:spacing w:after="0" w:line="240" w:lineRule="auto"/>
        <w:jc w:val="both"/>
        <w:rPr>
          <w:rStyle w:val="Hyperlink"/>
          <w:rFonts w:cstheme="minorHAnsi"/>
          <w:bCs/>
          <w:color w:val="auto"/>
          <w:u w:val="none"/>
          <w:lang w:val="en-GB"/>
        </w:rPr>
      </w:pPr>
      <w:r w:rsidRPr="009607AC">
        <w:rPr>
          <w:rFonts w:cstheme="minorHAnsi"/>
          <w:bCs/>
          <w:iCs/>
          <w:lang w:val="en-GB"/>
        </w:rPr>
        <w:t xml:space="preserve">4.10. Before the expiry of the deadline for submitting tenders, the Supplier shall have the right to amend or cancel his tender by means of the CPP IS. </w:t>
      </w:r>
      <w:r w:rsidRPr="009607AC">
        <w:rPr>
          <w:rStyle w:val="Hyperlink"/>
          <w:rFonts w:cstheme="minorHAnsi"/>
          <w:bCs/>
          <w:color w:val="auto"/>
          <w:u w:val="none"/>
          <w:lang w:val="en-GB"/>
        </w:rPr>
        <w:t>After the deadline for submitting tenders, such an amendment or notice of tender cancellation will not be recognized valid.</w:t>
      </w:r>
    </w:p>
    <w:p w14:paraId="726B6AB9" w14:textId="3F0B1E5F" w:rsidR="00C02C86" w:rsidRPr="009607AC" w:rsidRDefault="00C02C86" w:rsidP="009607AC">
      <w:pPr>
        <w:tabs>
          <w:tab w:val="left" w:pos="1276"/>
        </w:tabs>
        <w:spacing w:after="0" w:line="240" w:lineRule="auto"/>
        <w:jc w:val="both"/>
        <w:rPr>
          <w:rFonts w:cstheme="minorHAnsi"/>
          <w:color w:val="000000" w:themeColor="text1"/>
          <w:lang w:val="en-GB"/>
        </w:rPr>
      </w:pPr>
      <w:r w:rsidRPr="009607AC">
        <w:rPr>
          <w:rStyle w:val="Hyperlink"/>
          <w:rFonts w:cstheme="minorHAnsi"/>
          <w:bCs/>
          <w:color w:val="auto"/>
          <w:u w:val="none"/>
          <w:lang w:val="en-GB"/>
        </w:rPr>
        <w:t xml:space="preserve">4.11. </w:t>
      </w:r>
      <w:r w:rsidRPr="009607AC">
        <w:rPr>
          <w:rFonts w:cstheme="minorHAnsi"/>
          <w:bCs/>
          <w:lang w:val="en-GB"/>
        </w:rPr>
        <w:t xml:space="preserve">The tender submitted by the Supplier can be encrypted. </w:t>
      </w:r>
      <w:r w:rsidRPr="009607AC">
        <w:rPr>
          <w:rFonts w:cstheme="minorHAnsi"/>
          <w:color w:val="000000" w:themeColor="text1"/>
          <w:lang w:val="en-GB"/>
        </w:rPr>
        <w:t>The Supplier, having decided to submit an encrypted tender, must:</w:t>
      </w:r>
    </w:p>
    <w:p w14:paraId="116ECADA" w14:textId="02FC786F" w:rsidR="00C02C86" w:rsidRPr="009607AC" w:rsidRDefault="00C02C86" w:rsidP="009607AC">
      <w:pPr>
        <w:tabs>
          <w:tab w:val="left" w:pos="1276"/>
        </w:tabs>
        <w:spacing w:after="0" w:line="240" w:lineRule="auto"/>
        <w:jc w:val="both"/>
        <w:rPr>
          <w:rFonts w:cstheme="minorHAnsi"/>
          <w:b/>
          <w:bCs/>
          <w:lang w:val="en-GB"/>
        </w:rPr>
      </w:pPr>
      <w:r w:rsidRPr="009607AC">
        <w:rPr>
          <w:rFonts w:cstheme="minorHAnsi"/>
          <w:color w:val="000000" w:themeColor="text1"/>
          <w:lang w:val="en-GB"/>
        </w:rPr>
        <w:lastRenderedPageBreak/>
        <w:t xml:space="preserve">4.11.1. </w:t>
      </w:r>
      <w:r w:rsidRPr="009607AC">
        <w:rPr>
          <w:rFonts w:cstheme="minorHAnsi"/>
          <w:bCs/>
          <w:color w:val="000000" w:themeColor="text1"/>
          <w:lang w:val="en-GB"/>
        </w:rPr>
        <w:t>submit, before the expiry of the deadline for submitting tenders, using the means of the CPP IS, the encrypted tender (the entire tender or the tender document indicating the tender price must be encrypted). Instructions on how to encrypt a tender can be found HERE</w:t>
      </w:r>
      <w:r w:rsidRPr="009607AC">
        <w:rPr>
          <w:rStyle w:val="FootnoteReference"/>
          <w:rFonts w:cstheme="minorHAnsi"/>
          <w:lang w:val="en-GB"/>
        </w:rPr>
        <w:footnoteReference w:id="3"/>
      </w:r>
      <w:r w:rsidRPr="009607AC">
        <w:rPr>
          <w:rFonts w:cstheme="minorHAnsi"/>
          <w:lang w:val="en-GB"/>
        </w:rPr>
        <w:t>.</w:t>
      </w:r>
    </w:p>
    <w:p w14:paraId="668CD834" w14:textId="4B994F47" w:rsidR="00C02C86" w:rsidRPr="009607AC" w:rsidRDefault="00C02C86" w:rsidP="009607AC">
      <w:pPr>
        <w:tabs>
          <w:tab w:val="left" w:pos="1276"/>
        </w:tabs>
        <w:spacing w:after="0" w:line="240" w:lineRule="auto"/>
        <w:jc w:val="both"/>
        <w:rPr>
          <w:rFonts w:eastAsia="Times New Roman" w:cstheme="minorHAnsi"/>
          <w:bCs/>
          <w:lang w:val="en-GB"/>
        </w:rPr>
      </w:pPr>
      <w:r w:rsidRPr="009607AC">
        <w:rPr>
          <w:rFonts w:eastAsia="Times New Roman" w:cstheme="minorHAnsi"/>
          <w:bCs/>
          <w:lang w:val="en-GB"/>
        </w:rPr>
        <w:t xml:space="preserve">4.11.2. </w:t>
      </w:r>
      <w:r w:rsidRPr="009607AC">
        <w:rPr>
          <w:rFonts w:cstheme="minorHAnsi"/>
          <w:bCs/>
          <w:lang w:val="en-GB"/>
        </w:rPr>
        <w:t>submit, within 30 minutes from the moment of expiry of the deadline for submitting tenders, using</w:t>
      </w:r>
      <w:r w:rsidRPr="009607AC">
        <w:rPr>
          <w:rFonts w:cstheme="minorHAnsi"/>
          <w:lang w:val="en-GB"/>
        </w:rPr>
        <w:t xml:space="preserve"> the means of correspondence of the CPP IS, a password that will allow the Contracting Authority to decrypt the tender submitted. In the event of technical problems in the CPP IS, that prevent the Supplier from submitting the password using the mean of correspondence of the CPP IS, the Supplier shall have the right to submit the password by other means optionally: by sending it by e-mail to the official e-mail address of the Contracting Authority or in writing. In this case, the supplier should be active and make sure that the password submitted reached the addressee on time (for example, by contacting the Contracting Authority by its official telephone number and/or by other means).</w:t>
      </w:r>
    </w:p>
    <w:p w14:paraId="74C915A6" w14:textId="77777777" w:rsidR="0070203B" w:rsidRPr="009607AC" w:rsidRDefault="0070203B" w:rsidP="009607AC">
      <w:pPr>
        <w:tabs>
          <w:tab w:val="left" w:pos="1276"/>
        </w:tabs>
        <w:spacing w:after="0" w:line="240" w:lineRule="auto"/>
        <w:jc w:val="both"/>
        <w:rPr>
          <w:rFonts w:eastAsia="Times New Roman" w:cstheme="minorHAnsi"/>
          <w:lang w:val="en-GB"/>
        </w:rPr>
      </w:pPr>
    </w:p>
    <w:p w14:paraId="56B60C61" w14:textId="77777777" w:rsidR="00527A5D" w:rsidRPr="009607AC" w:rsidRDefault="00527A5D" w:rsidP="009607AC">
      <w:pPr>
        <w:keepNext/>
        <w:numPr>
          <w:ilvl w:val="0"/>
          <w:numId w:val="1"/>
        </w:numPr>
        <w:spacing w:after="0" w:line="240" w:lineRule="auto"/>
        <w:ind w:left="709" w:hanging="425"/>
        <w:jc w:val="center"/>
        <w:outlineLvl w:val="0"/>
        <w:rPr>
          <w:rFonts w:eastAsia="Times New Roman" w:cstheme="minorHAnsi"/>
          <w:b/>
          <w:bCs/>
          <w:lang w:val="en-GB" w:eastAsia="uk-UA"/>
        </w:rPr>
      </w:pPr>
      <w:bookmarkStart w:id="4" w:name="_Toc353179166"/>
      <w:r w:rsidRPr="009607AC">
        <w:rPr>
          <w:rFonts w:eastAsia="Times New Roman" w:cstheme="minorHAnsi"/>
          <w:b/>
          <w:bCs/>
          <w:kern w:val="32"/>
          <w:lang w:val="en-GB" w:eastAsia="uk-UA"/>
        </w:rPr>
        <w:t>EXPLANATION AND REVISION OF THE PROCUREMENT DOCUMENTATION</w:t>
      </w:r>
      <w:bookmarkEnd w:id="4"/>
    </w:p>
    <w:p w14:paraId="2105C78C" w14:textId="77777777" w:rsidR="00527A5D" w:rsidRPr="009607AC" w:rsidRDefault="00527A5D" w:rsidP="009607AC">
      <w:pPr>
        <w:spacing w:after="0" w:line="240" w:lineRule="auto"/>
        <w:ind w:left="57" w:right="57" w:firstLine="851"/>
        <w:jc w:val="center"/>
        <w:rPr>
          <w:rFonts w:eastAsia="Times New Roman" w:cstheme="minorHAnsi"/>
          <w:b/>
          <w:lang w:val="en-GB" w:eastAsia="uk-UA"/>
        </w:rPr>
      </w:pPr>
    </w:p>
    <w:p w14:paraId="75C50552" w14:textId="3D18D8AD" w:rsidR="00527A5D" w:rsidRPr="009607AC" w:rsidRDefault="0EB4C282" w:rsidP="009607AC">
      <w:pPr>
        <w:tabs>
          <w:tab w:val="left" w:pos="0"/>
          <w:tab w:val="left" w:pos="426"/>
        </w:tabs>
        <w:spacing w:after="0" w:line="240" w:lineRule="auto"/>
        <w:contextualSpacing/>
        <w:jc w:val="both"/>
        <w:rPr>
          <w:rFonts w:eastAsia="Times New Roman" w:cstheme="minorHAnsi"/>
          <w:lang w:val="en-GB" w:eastAsia="lt-LT"/>
        </w:rPr>
      </w:pPr>
      <w:r w:rsidRPr="009607AC">
        <w:rPr>
          <w:rFonts w:eastAsia="Times New Roman" w:cstheme="minorHAnsi"/>
          <w:lang w:val="en-GB" w:eastAsia="lt-LT"/>
        </w:rPr>
        <w:t xml:space="preserve">5.1. Procurement Documentation, any explanations, and supplements thereof, including notifications to the Suppliers, corrections of the arithmetic errors specified in the tender, supporting documents to abnormally low price, shall be submitted and transferred via the </w:t>
      </w:r>
      <w:r w:rsidRPr="009607AC">
        <w:rPr>
          <w:rFonts w:cstheme="minorHAnsi"/>
          <w:lang w:val="en-GB"/>
        </w:rPr>
        <w:t xml:space="preserve">CPP </w:t>
      </w:r>
      <w:r w:rsidRPr="009607AC">
        <w:rPr>
          <w:rFonts w:eastAsia="Times New Roman" w:cstheme="minorHAnsi"/>
          <w:lang w:val="en-GB" w:eastAsia="lt-LT"/>
        </w:rPr>
        <w:t xml:space="preserve">IS. </w:t>
      </w:r>
    </w:p>
    <w:p w14:paraId="226A1539" w14:textId="22354C68" w:rsidR="00527A5D" w:rsidRPr="009607AC" w:rsidRDefault="0EB4C282" w:rsidP="009607AC">
      <w:pPr>
        <w:tabs>
          <w:tab w:val="left" w:pos="0"/>
          <w:tab w:val="left" w:pos="426"/>
        </w:tabs>
        <w:spacing w:after="0" w:line="240" w:lineRule="auto"/>
        <w:contextualSpacing/>
        <w:jc w:val="both"/>
        <w:rPr>
          <w:rFonts w:eastAsia="Times New Roman" w:cstheme="minorHAnsi"/>
          <w:lang w:val="en-GB" w:eastAsia="lt-LT"/>
        </w:rPr>
      </w:pPr>
      <w:r w:rsidRPr="009607AC">
        <w:rPr>
          <w:rFonts w:eastAsia="Times New Roman" w:cstheme="minorHAnsi"/>
          <w:lang w:val="en-GB" w:eastAsia="lt-LT"/>
        </w:rPr>
        <w:t xml:space="preserve">5.2. The Supplier may ask the Commission to explain the Procurement Documentation. The Commission shall respond to each of the Supplier's written requests to explain the Procurement Documentation received at least 3 working days before the deadline for submission of tenders. The Commission may respond to the written requests received later if there is sufficient time to prepare and send a reply. When providing a reply to the Supplier’s questions, the Commission shall also send explanations to all other Suppliers </w:t>
      </w:r>
      <w:r w:rsidR="005F60B0" w:rsidRPr="005F60B0">
        <w:rPr>
          <w:rFonts w:eastAsia="Times New Roman" w:cstheme="minorHAnsi"/>
          <w:lang w:val="en-GB" w:eastAsia="lt-LT"/>
        </w:rPr>
        <w:t>who have joined the procurement</w:t>
      </w:r>
      <w:r w:rsidRPr="009607AC">
        <w:rPr>
          <w:rFonts w:eastAsia="Times New Roman" w:cstheme="minorHAnsi"/>
          <w:lang w:val="en-GB" w:eastAsia="lt-LT"/>
        </w:rPr>
        <w:t xml:space="preserve">, without specifying who the author of the request was to explain Terms of the procurement. Explanations </w:t>
      </w:r>
      <w:r w:rsidR="005F60B0" w:rsidRPr="005F60B0">
        <w:rPr>
          <w:rFonts w:eastAsia="Times New Roman" w:cstheme="minorHAnsi"/>
          <w:lang w:val="en-GB" w:eastAsia="lt-LT"/>
        </w:rPr>
        <w:t>are also published on the C</w:t>
      </w:r>
      <w:r w:rsidR="005F60B0">
        <w:rPr>
          <w:rFonts w:eastAsia="Times New Roman" w:cstheme="minorHAnsi"/>
          <w:lang w:val="en-GB" w:eastAsia="lt-LT"/>
        </w:rPr>
        <w:t>P</w:t>
      </w:r>
      <w:r w:rsidR="005F60B0" w:rsidRPr="005F60B0">
        <w:rPr>
          <w:rFonts w:eastAsia="Times New Roman" w:cstheme="minorHAnsi"/>
          <w:lang w:val="en-GB" w:eastAsia="lt-LT"/>
        </w:rPr>
        <w:t xml:space="preserve">P IS under the </w:t>
      </w:r>
      <w:r w:rsidR="005F60B0">
        <w:rPr>
          <w:rFonts w:eastAsia="Times New Roman" w:cstheme="minorHAnsi"/>
          <w:lang w:val="en-GB" w:eastAsia="lt-LT"/>
        </w:rPr>
        <w:t>procurement</w:t>
      </w:r>
      <w:r w:rsidR="005F60B0" w:rsidRPr="005F60B0">
        <w:rPr>
          <w:rFonts w:eastAsia="Times New Roman" w:cstheme="minorHAnsi"/>
          <w:lang w:val="en-GB" w:eastAsia="lt-LT"/>
        </w:rPr>
        <w:t xml:space="preserve"> documents</w:t>
      </w:r>
      <w:r w:rsidRPr="009607AC">
        <w:rPr>
          <w:rFonts w:eastAsia="Times New Roman" w:cstheme="minorHAnsi"/>
          <w:lang w:val="en-GB" w:eastAsia="lt-LT"/>
        </w:rPr>
        <w:t>.</w:t>
      </w:r>
    </w:p>
    <w:p w14:paraId="5ABCFE0D" w14:textId="59ADB560" w:rsidR="00527A5D" w:rsidRPr="009607AC" w:rsidRDefault="0EB4C282" w:rsidP="009607AC">
      <w:pPr>
        <w:tabs>
          <w:tab w:val="left" w:pos="0"/>
          <w:tab w:val="left" w:pos="426"/>
        </w:tabs>
        <w:spacing w:after="0" w:line="240" w:lineRule="auto"/>
        <w:contextualSpacing/>
        <w:jc w:val="both"/>
        <w:rPr>
          <w:rFonts w:eastAsia="Times New Roman" w:cstheme="minorHAnsi"/>
          <w:lang w:val="en-GB" w:eastAsia="lt-LT"/>
        </w:rPr>
      </w:pPr>
      <w:r w:rsidRPr="009607AC">
        <w:rPr>
          <w:rFonts w:eastAsia="Times New Roman" w:cstheme="minorHAnsi"/>
          <w:lang w:val="en-GB" w:eastAsia="lt-LT"/>
        </w:rPr>
        <w:t xml:space="preserve">5.3. Before the deadline for submission of tenders, the Commission is entitled to explain (clarify) the Procurement Documentation on its own initiative. Explanations </w:t>
      </w:r>
      <w:r w:rsidR="005F60B0" w:rsidRPr="005F60B0">
        <w:rPr>
          <w:rFonts w:eastAsia="Times New Roman" w:cstheme="minorHAnsi"/>
          <w:lang w:val="en-GB" w:eastAsia="lt-LT"/>
        </w:rPr>
        <w:t xml:space="preserve">shall be submitted </w:t>
      </w:r>
      <w:r w:rsidRPr="009607AC">
        <w:rPr>
          <w:rFonts w:eastAsia="Times New Roman" w:cstheme="minorHAnsi"/>
          <w:lang w:val="en-GB" w:eastAsia="lt-LT"/>
        </w:rPr>
        <w:t>via the CPP IS not later than 1 working day before the deadline for the submission of tenders. If time is not enough, the deadline for submission of tenders shall be extended.</w:t>
      </w:r>
    </w:p>
    <w:p w14:paraId="1F6B2A77" w14:textId="77777777" w:rsidR="00527A5D" w:rsidRPr="009607AC" w:rsidRDefault="00527A5D" w:rsidP="009607AC">
      <w:pPr>
        <w:tabs>
          <w:tab w:val="left" w:pos="1276"/>
        </w:tabs>
        <w:spacing w:after="0" w:line="240" w:lineRule="auto"/>
        <w:ind w:right="57"/>
        <w:jc w:val="both"/>
        <w:rPr>
          <w:rFonts w:eastAsia="Times New Roman" w:cstheme="minorHAnsi"/>
          <w:lang w:val="en-GB" w:eastAsia="uk-UA"/>
        </w:rPr>
      </w:pPr>
    </w:p>
    <w:p w14:paraId="189FFE14" w14:textId="77777777" w:rsidR="00EC3A69" w:rsidRPr="009607AC" w:rsidRDefault="00EC3A69" w:rsidP="009607AC">
      <w:pPr>
        <w:pStyle w:val="ListParagraph"/>
        <w:numPr>
          <w:ilvl w:val="0"/>
          <w:numId w:val="1"/>
        </w:numPr>
        <w:spacing w:after="0" w:line="240" w:lineRule="auto"/>
        <w:ind w:left="0"/>
        <w:jc w:val="center"/>
        <w:rPr>
          <w:rFonts w:eastAsia="Times New Roman" w:cstheme="minorHAnsi"/>
          <w:b/>
          <w:bCs/>
          <w:lang w:val="en-GB" w:eastAsia="uk-UA"/>
        </w:rPr>
      </w:pPr>
      <w:r w:rsidRPr="009607AC">
        <w:rPr>
          <w:rFonts w:eastAsia="Times New Roman" w:cstheme="minorHAnsi"/>
          <w:b/>
          <w:bCs/>
          <w:lang w:val="en-GB" w:eastAsia="uk-UA"/>
        </w:rPr>
        <w:t>GROUNDS FOR EXCLUSION OF SUPPLIERS</w:t>
      </w:r>
    </w:p>
    <w:p w14:paraId="4CE30DA5" w14:textId="77777777" w:rsidR="00EC3A69" w:rsidRPr="009607AC" w:rsidRDefault="00EC3A69" w:rsidP="009607AC">
      <w:pPr>
        <w:pStyle w:val="ListParagraph"/>
        <w:spacing w:after="0" w:line="240" w:lineRule="auto"/>
        <w:ind w:left="0"/>
        <w:rPr>
          <w:rFonts w:eastAsia="Times New Roman" w:cstheme="minorHAnsi"/>
          <w:b/>
          <w:lang w:val="en-GB" w:eastAsia="uk-UA"/>
        </w:rPr>
      </w:pPr>
    </w:p>
    <w:p w14:paraId="3D8F5E9D" w14:textId="7809D9CE" w:rsidR="00EC3A69" w:rsidRPr="009607AC" w:rsidRDefault="00EC3A69" w:rsidP="009607AC">
      <w:pPr>
        <w:pStyle w:val="ListParagraph"/>
        <w:tabs>
          <w:tab w:val="left" w:pos="426"/>
        </w:tabs>
        <w:spacing w:after="0" w:line="240" w:lineRule="auto"/>
        <w:ind w:left="0"/>
        <w:jc w:val="both"/>
        <w:rPr>
          <w:rFonts w:eastAsia="Times New Roman" w:cstheme="minorHAnsi"/>
          <w:lang w:val="en-GB" w:eastAsia="uk-UA"/>
        </w:rPr>
      </w:pPr>
      <w:r w:rsidRPr="009607AC">
        <w:rPr>
          <w:rFonts w:eastAsia="Times New Roman" w:cstheme="minorHAnsi"/>
          <w:lang w:val="en-GB" w:eastAsia="uk-UA"/>
        </w:rPr>
        <w:t xml:space="preserve">6.1. The Supplier (including each member of the group of suppliers individually if the tender is submitted by a group of suppliers), and for a Supplier relying on the capacity of economic operators in accordance with Article 49 of the </w:t>
      </w:r>
      <w:r w:rsidRPr="009607AC">
        <w:rPr>
          <w:rFonts w:eastAsia="Times New Roman" w:cstheme="minorHAnsi"/>
          <w:lang w:val="en-GB"/>
        </w:rPr>
        <w:t>LPP</w:t>
      </w:r>
      <w:r w:rsidRPr="009607AC">
        <w:rPr>
          <w:rFonts w:eastAsia="Times New Roman" w:cstheme="minorHAnsi"/>
          <w:lang w:val="en-GB" w:eastAsia="uk-UA"/>
        </w:rPr>
        <w:t xml:space="preserve">, each economic operator individually must be free from the grounds for exclusion of a supplier as set out in </w:t>
      </w:r>
      <w:bookmarkStart w:id="5" w:name="_Hlk191978173"/>
      <w:r w:rsidR="00E96F95" w:rsidRPr="009607AC">
        <w:rPr>
          <w:rFonts w:eastAsia="Arial Unicode MS" w:cstheme="minorHAnsi"/>
          <w:lang w:val="en-GB"/>
        </w:rPr>
        <w:t>Declaration of Honour on Grounds for Exclusion (Annex 3)</w:t>
      </w:r>
      <w:r w:rsidRPr="009607AC">
        <w:rPr>
          <w:rFonts w:eastAsia="Times New Roman" w:cstheme="minorHAnsi"/>
          <w:lang w:val="en-GB" w:eastAsia="uk-UA"/>
        </w:rPr>
        <w:t xml:space="preserve">. </w:t>
      </w:r>
      <w:bookmarkEnd w:id="5"/>
      <w:r w:rsidRPr="009607AC">
        <w:rPr>
          <w:rFonts w:eastAsia="Times New Roman" w:cstheme="minorHAnsi"/>
          <w:lang w:val="en-GB" w:eastAsia="uk-UA"/>
        </w:rPr>
        <w:t>For each of the economic operators (supplier, joint venture partners [if the tender is submitted by a group of economic operators] and/or other economic operators [if their capacities are relied upon]), a duly completed and signed declaration by those economic operators shall be submitted, confirming that they are free from the grounds for exclusion of a supplier as set out in Annex 3.</w:t>
      </w:r>
    </w:p>
    <w:p w14:paraId="402D878D" w14:textId="0F6FBFE0" w:rsidR="00EC3A69" w:rsidRPr="009607AC" w:rsidRDefault="00EC3A69" w:rsidP="009607AC">
      <w:pPr>
        <w:pStyle w:val="ListParagraph"/>
        <w:tabs>
          <w:tab w:val="left" w:pos="426"/>
        </w:tabs>
        <w:spacing w:after="0" w:line="240" w:lineRule="auto"/>
        <w:ind w:left="0"/>
        <w:jc w:val="both"/>
        <w:rPr>
          <w:rFonts w:eastAsia="Times New Roman" w:cstheme="minorHAnsi"/>
          <w:lang w:val="en-GB" w:eastAsia="uk-UA"/>
        </w:rPr>
      </w:pPr>
      <w:r w:rsidRPr="009607AC">
        <w:rPr>
          <w:rFonts w:eastAsia="Times New Roman" w:cstheme="minorHAnsi"/>
          <w:lang w:val="en-GB" w:eastAsia="uk-UA"/>
        </w:rPr>
        <w:t>6.2. The Contracting Authority shall not check the grounds for exclusion of natural persons (professionals) on whose capacity the supplier relies in accordance with Article 49 of the PPL and who, in the event of the award of the contract, the supplier intends to employ (quasi-suppliers).</w:t>
      </w:r>
    </w:p>
    <w:p w14:paraId="4C66A3A0" w14:textId="77777777" w:rsidR="00EC3A69" w:rsidRPr="009607AC" w:rsidRDefault="00EC3A69" w:rsidP="009607AC">
      <w:pPr>
        <w:tabs>
          <w:tab w:val="left" w:pos="1276"/>
        </w:tabs>
        <w:spacing w:after="0" w:line="240" w:lineRule="auto"/>
        <w:ind w:right="57"/>
        <w:jc w:val="both"/>
        <w:rPr>
          <w:rFonts w:eastAsia="Times New Roman" w:cstheme="minorHAnsi"/>
          <w:lang w:val="en-GB" w:eastAsia="uk-UA"/>
        </w:rPr>
      </w:pPr>
    </w:p>
    <w:p w14:paraId="68D3E613" w14:textId="77777777" w:rsidR="00EC3A69" w:rsidRPr="009607AC" w:rsidRDefault="00EC3A69" w:rsidP="009607AC">
      <w:pPr>
        <w:keepNext/>
        <w:numPr>
          <w:ilvl w:val="0"/>
          <w:numId w:val="1"/>
        </w:numPr>
        <w:tabs>
          <w:tab w:val="left" w:pos="567"/>
        </w:tabs>
        <w:spacing w:after="0" w:line="240" w:lineRule="auto"/>
        <w:ind w:left="0" w:firstLine="0"/>
        <w:jc w:val="center"/>
        <w:outlineLvl w:val="0"/>
        <w:rPr>
          <w:rFonts w:eastAsia="Times New Roman" w:cstheme="minorHAnsi"/>
          <w:b/>
          <w:bCs/>
          <w:lang w:val="en-GB" w:eastAsia="uk-UA"/>
        </w:rPr>
      </w:pPr>
      <w:bookmarkStart w:id="6" w:name="_Toc353179162"/>
      <w:r w:rsidRPr="009607AC">
        <w:rPr>
          <w:rFonts w:eastAsia="Times New Roman" w:cstheme="minorHAnsi"/>
          <w:b/>
          <w:bCs/>
          <w:lang w:val="en-GB" w:eastAsia="uk-UA"/>
        </w:rPr>
        <w:t>QUALIFICATION REQUIREMENTS FOR THE SUPPLIERS</w:t>
      </w:r>
    </w:p>
    <w:bookmarkEnd w:id="6"/>
    <w:p w14:paraId="242E495C" w14:textId="77777777" w:rsidR="00EC3A69" w:rsidRPr="009607AC" w:rsidRDefault="00EC3A69" w:rsidP="009607AC">
      <w:pPr>
        <w:spacing w:after="0" w:line="240" w:lineRule="auto"/>
        <w:ind w:left="57" w:right="57"/>
        <w:rPr>
          <w:rFonts w:eastAsia="Times New Roman" w:cstheme="minorHAnsi"/>
          <w:b/>
          <w:lang w:val="en-GB" w:eastAsia="uk-UA"/>
        </w:rPr>
      </w:pPr>
    </w:p>
    <w:p w14:paraId="1EC11BD3" w14:textId="664A2E36" w:rsidR="00EC3A69" w:rsidRPr="009607AC" w:rsidRDefault="00EC3A69" w:rsidP="009607AC">
      <w:pPr>
        <w:tabs>
          <w:tab w:val="left" w:pos="993"/>
        </w:tabs>
        <w:spacing w:after="0" w:line="240" w:lineRule="auto"/>
        <w:ind w:right="54"/>
        <w:jc w:val="both"/>
        <w:rPr>
          <w:rFonts w:eastAsia="Times New Roman" w:cstheme="minorHAnsi"/>
          <w:b/>
          <w:bCs/>
          <w:lang w:val="en-GB" w:eastAsia="uk-UA"/>
        </w:rPr>
      </w:pPr>
      <w:r w:rsidRPr="009607AC">
        <w:rPr>
          <w:rFonts w:eastAsia="Times New Roman" w:cstheme="minorHAnsi"/>
          <w:lang w:val="en-GB" w:eastAsia="uk-UA"/>
        </w:rPr>
        <w:t>7.1.</w:t>
      </w:r>
      <w:r w:rsidRPr="009607AC">
        <w:rPr>
          <w:rFonts w:eastAsia="Times New Roman" w:cstheme="minorHAnsi"/>
          <w:b/>
          <w:bCs/>
          <w:lang w:val="en-GB" w:eastAsia="uk-UA"/>
        </w:rPr>
        <w:t xml:space="preserve"> </w:t>
      </w:r>
      <w:r w:rsidRPr="009607AC">
        <w:rPr>
          <w:rFonts w:eastAsia="Times New Roman" w:cstheme="minorHAnsi"/>
          <w:lang w:val="en-GB" w:eastAsia="uk-UA"/>
        </w:rPr>
        <w:t xml:space="preserve">The Commission, to make certain that the Supplier is competent, reliable and will be able to fulfil the public contract, establishes the following qualification requirements for Suppliers: </w:t>
      </w:r>
    </w:p>
    <w:p w14:paraId="7155397A" w14:textId="77777777" w:rsidR="00EC3A69" w:rsidRPr="009607AC" w:rsidRDefault="00EC3A69" w:rsidP="009607AC">
      <w:pPr>
        <w:tabs>
          <w:tab w:val="left" w:pos="993"/>
        </w:tabs>
        <w:spacing w:after="0" w:line="240" w:lineRule="auto"/>
        <w:ind w:right="54"/>
        <w:jc w:val="both"/>
        <w:rPr>
          <w:rFonts w:eastAsia="Times New Roman" w:cstheme="minorHAnsi"/>
          <w:b/>
          <w:lang w:val="en-GB" w:eastAsia="uk-UA"/>
        </w:rPr>
      </w:pPr>
    </w:p>
    <w:tbl>
      <w:tblPr>
        <w:tblW w:w="0" w:type="auto"/>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
      <w:tblGrid>
        <w:gridCol w:w="704"/>
        <w:gridCol w:w="3307"/>
        <w:gridCol w:w="2873"/>
        <w:gridCol w:w="2625"/>
      </w:tblGrid>
      <w:tr w:rsidR="00EC3A69" w:rsidRPr="009607AC" w14:paraId="35782E3D" w14:textId="77777777" w:rsidTr="00394730">
        <w:trPr>
          <w:trHeight w:val="241"/>
          <w:jc w:val="center"/>
        </w:trPr>
        <w:tc>
          <w:tcPr>
            <w:tcW w:w="704" w:type="dxa"/>
            <w:shd w:val="clear" w:color="auto" w:fill="F2F2F2" w:themeFill="background1" w:themeFillShade="F2"/>
            <w:vAlign w:val="center"/>
          </w:tcPr>
          <w:p w14:paraId="6D8AF6A0" w14:textId="77777777" w:rsidR="00EC3A69" w:rsidRPr="009607AC" w:rsidRDefault="00EC3A69" w:rsidP="009607AC">
            <w:pPr>
              <w:spacing w:after="0" w:line="240" w:lineRule="auto"/>
              <w:jc w:val="both"/>
              <w:rPr>
                <w:rFonts w:eastAsia="Calibri" w:cstheme="minorHAnsi"/>
                <w:b/>
                <w:color w:val="000000" w:themeColor="text1"/>
                <w:spacing w:val="-8"/>
                <w:lang w:val="en-GB"/>
              </w:rPr>
            </w:pPr>
            <w:r w:rsidRPr="009607AC">
              <w:rPr>
                <w:rFonts w:eastAsia="Calibri" w:cstheme="minorHAnsi"/>
                <w:b/>
                <w:color w:val="000000" w:themeColor="text1"/>
                <w:spacing w:val="-8"/>
                <w:lang w:val="en-GB"/>
              </w:rPr>
              <w:t>No.</w:t>
            </w:r>
          </w:p>
        </w:tc>
        <w:tc>
          <w:tcPr>
            <w:tcW w:w="3307" w:type="dxa"/>
            <w:shd w:val="clear" w:color="auto" w:fill="F2F2F2" w:themeFill="background1" w:themeFillShade="F2"/>
            <w:vAlign w:val="center"/>
          </w:tcPr>
          <w:p w14:paraId="07245B54" w14:textId="77777777" w:rsidR="00EC3A69" w:rsidRPr="009607AC" w:rsidRDefault="00EC3A69" w:rsidP="009607AC">
            <w:pPr>
              <w:spacing w:after="0" w:line="240" w:lineRule="auto"/>
              <w:jc w:val="center"/>
              <w:rPr>
                <w:rFonts w:eastAsia="Calibri" w:cstheme="minorHAnsi"/>
                <w:b/>
                <w:color w:val="000000" w:themeColor="text1"/>
                <w:spacing w:val="-8"/>
                <w:lang w:val="en-GB"/>
              </w:rPr>
            </w:pPr>
            <w:r w:rsidRPr="009607AC">
              <w:rPr>
                <w:rFonts w:eastAsia="Calibri" w:cstheme="minorHAnsi"/>
                <w:b/>
                <w:color w:val="000000" w:themeColor="text1"/>
                <w:spacing w:val="-8"/>
                <w:lang w:val="en-GB"/>
              </w:rPr>
              <w:t>Qualification requirements</w:t>
            </w:r>
          </w:p>
        </w:tc>
        <w:tc>
          <w:tcPr>
            <w:tcW w:w="0" w:type="auto"/>
            <w:shd w:val="clear" w:color="auto" w:fill="F2F2F2" w:themeFill="background1" w:themeFillShade="F2"/>
            <w:vAlign w:val="center"/>
          </w:tcPr>
          <w:p w14:paraId="18D05B18" w14:textId="77777777" w:rsidR="00EC3A69" w:rsidRPr="009607AC" w:rsidRDefault="00EC3A69" w:rsidP="009607AC">
            <w:pPr>
              <w:spacing w:after="0" w:line="240" w:lineRule="auto"/>
              <w:jc w:val="center"/>
              <w:rPr>
                <w:rFonts w:eastAsia="Calibri" w:cstheme="minorHAnsi"/>
                <w:b/>
                <w:color w:val="000000" w:themeColor="text1"/>
                <w:spacing w:val="-8"/>
                <w:lang w:val="en-GB"/>
              </w:rPr>
            </w:pPr>
            <w:r w:rsidRPr="009607AC">
              <w:rPr>
                <w:rFonts w:eastAsia="Calibri" w:cstheme="minorHAnsi"/>
                <w:b/>
                <w:color w:val="000000" w:themeColor="text1"/>
                <w:spacing w:val="-8"/>
                <w:lang w:val="en-GB"/>
              </w:rPr>
              <w:t>Documents proving compliance</w:t>
            </w:r>
          </w:p>
          <w:p w14:paraId="0C435654" w14:textId="77777777" w:rsidR="00EC3A69" w:rsidRPr="009607AC" w:rsidRDefault="00EC3A69" w:rsidP="009607AC">
            <w:pPr>
              <w:spacing w:after="0" w:line="240" w:lineRule="auto"/>
              <w:jc w:val="center"/>
              <w:rPr>
                <w:rFonts w:eastAsia="Calibri" w:cstheme="minorHAnsi"/>
                <w:bCs/>
                <w:color w:val="000000" w:themeColor="text1"/>
                <w:spacing w:val="-8"/>
                <w:lang w:val="en-GB"/>
              </w:rPr>
            </w:pPr>
            <w:r w:rsidRPr="009607AC">
              <w:rPr>
                <w:rFonts w:eastAsia="Calibri" w:cstheme="minorHAnsi"/>
                <w:bCs/>
                <w:color w:val="000000" w:themeColor="text1"/>
                <w:spacing w:val="-8"/>
                <w:lang w:val="en-GB"/>
              </w:rPr>
              <w:lastRenderedPageBreak/>
              <w:t>(to be provided on request to the contracting authority)</w:t>
            </w:r>
          </w:p>
        </w:tc>
        <w:tc>
          <w:tcPr>
            <w:tcW w:w="0" w:type="auto"/>
            <w:shd w:val="clear" w:color="auto" w:fill="F2F2F2" w:themeFill="background1" w:themeFillShade="F2"/>
          </w:tcPr>
          <w:p w14:paraId="0E53873F" w14:textId="77777777" w:rsidR="00EC3A69" w:rsidRPr="009607AC" w:rsidRDefault="00EC3A69" w:rsidP="009607AC">
            <w:pPr>
              <w:spacing w:after="0" w:line="240" w:lineRule="auto"/>
              <w:jc w:val="center"/>
              <w:rPr>
                <w:rFonts w:eastAsia="Calibri" w:cstheme="minorHAnsi"/>
                <w:b/>
                <w:color w:val="000000" w:themeColor="text1"/>
                <w:spacing w:val="-8"/>
                <w:highlight w:val="yellow"/>
                <w:lang w:val="en-GB"/>
              </w:rPr>
            </w:pPr>
            <w:r w:rsidRPr="009607AC">
              <w:rPr>
                <w:rFonts w:eastAsia="Calibri" w:cstheme="minorHAnsi"/>
                <w:b/>
                <w:color w:val="000000" w:themeColor="text1"/>
                <w:spacing w:val="-8"/>
                <w:lang w:val="en-GB"/>
              </w:rPr>
              <w:lastRenderedPageBreak/>
              <w:t>Entity that must meet the qualification requirement</w:t>
            </w:r>
          </w:p>
        </w:tc>
      </w:tr>
      <w:tr w:rsidR="00EC3A69" w:rsidRPr="009607AC" w14:paraId="1154B15B" w14:textId="77777777" w:rsidTr="00394730">
        <w:trPr>
          <w:trHeight w:val="257"/>
          <w:jc w:val="center"/>
        </w:trPr>
        <w:tc>
          <w:tcPr>
            <w:tcW w:w="704" w:type="dxa"/>
            <w:shd w:val="clear" w:color="auto" w:fill="F2F2F2" w:themeFill="background1" w:themeFillShade="F2"/>
            <w:vAlign w:val="center"/>
          </w:tcPr>
          <w:p w14:paraId="5E92B665" w14:textId="74214042" w:rsidR="00EC3A69" w:rsidRPr="009607AC" w:rsidRDefault="00EC3A69" w:rsidP="009607AC">
            <w:pPr>
              <w:tabs>
                <w:tab w:val="left" w:pos="284"/>
                <w:tab w:val="left" w:pos="459"/>
              </w:tabs>
              <w:spacing w:after="0" w:line="240" w:lineRule="auto"/>
              <w:contextualSpacing/>
              <w:rPr>
                <w:rFonts w:eastAsia="Calibri" w:cstheme="minorHAnsi"/>
                <w:color w:val="000000" w:themeColor="text1"/>
                <w:spacing w:val="-8"/>
                <w:lang w:val="en-GB"/>
              </w:rPr>
            </w:pPr>
            <w:r w:rsidRPr="009607AC">
              <w:rPr>
                <w:rFonts w:eastAsia="Calibri" w:cstheme="minorHAnsi"/>
                <w:color w:val="000000" w:themeColor="text1"/>
                <w:spacing w:val="-8"/>
                <w:lang w:val="en-GB"/>
              </w:rPr>
              <w:t>7.1.1</w:t>
            </w:r>
          </w:p>
        </w:tc>
        <w:tc>
          <w:tcPr>
            <w:tcW w:w="3307" w:type="dxa"/>
            <w:shd w:val="clear" w:color="auto" w:fill="auto"/>
          </w:tcPr>
          <w:p w14:paraId="3D6C3189" w14:textId="3B4392DF" w:rsidR="00EC3A69" w:rsidRPr="009607AC" w:rsidRDefault="00EC3A69" w:rsidP="009607AC">
            <w:pPr>
              <w:spacing w:after="0" w:line="240" w:lineRule="auto"/>
              <w:jc w:val="both"/>
              <w:rPr>
                <w:rFonts w:cstheme="minorHAnsi"/>
                <w:color w:val="000000" w:themeColor="text1"/>
                <w:lang w:val="en-GB"/>
              </w:rPr>
            </w:pPr>
            <w:r w:rsidRPr="009607AC">
              <w:rPr>
                <w:rFonts w:eastAsia="Times New Roman" w:cstheme="minorHAnsi"/>
                <w:color w:val="000000" w:themeColor="text1"/>
                <w:lang w:val="en-GB" w:bidi="en-GB"/>
              </w:rPr>
              <w:t xml:space="preserve">During the last 3 years (counting from the expiry of the tender submission term) or during the period from the date of registration of the supplier (if the supplier has been operating for less than 3 years), the supplier has provided </w:t>
            </w:r>
            <w:r w:rsidR="00C63694" w:rsidRPr="009607AC">
              <w:rPr>
                <w:rFonts w:cstheme="minorHAnsi"/>
                <w:bCs/>
                <w:iCs/>
                <w:color w:val="222222"/>
                <w:lang w:val="en-GB"/>
              </w:rPr>
              <w:t>event organization</w:t>
            </w:r>
            <w:r w:rsidRPr="009607AC">
              <w:rPr>
                <w:rFonts w:cstheme="minorHAnsi"/>
                <w:bCs/>
                <w:iCs/>
                <w:color w:val="222222"/>
                <w:lang w:val="en-GB"/>
              </w:rPr>
              <w:t xml:space="preserve"> </w:t>
            </w:r>
            <w:r w:rsidRPr="009607AC">
              <w:rPr>
                <w:rFonts w:eastAsia="Times New Roman" w:cstheme="minorHAnsi"/>
                <w:color w:val="000000" w:themeColor="text1"/>
                <w:lang w:val="en-GB" w:bidi="en-GB"/>
              </w:rPr>
              <w:t xml:space="preserve">services with a total value of at least EUR </w:t>
            </w:r>
            <w:r w:rsidR="005F60B0">
              <w:rPr>
                <w:rFonts w:eastAsia="Times New Roman" w:cstheme="minorHAnsi"/>
                <w:color w:val="000000" w:themeColor="text1"/>
                <w:lang w:val="en-GB" w:bidi="en-GB"/>
              </w:rPr>
              <w:t>120</w:t>
            </w:r>
            <w:r w:rsidRPr="009607AC">
              <w:rPr>
                <w:rFonts w:eastAsia="Times New Roman" w:cstheme="minorHAnsi"/>
                <w:color w:val="000000" w:themeColor="text1"/>
                <w:lang w:val="en-GB" w:bidi="en-GB"/>
              </w:rPr>
              <w:t> 000,00 without VAT under one or more contracts.</w:t>
            </w:r>
          </w:p>
          <w:p w14:paraId="0C24F604" w14:textId="77777777" w:rsidR="00EC3A69" w:rsidRPr="009607AC" w:rsidRDefault="00EC3A69" w:rsidP="005F60B0">
            <w:pPr>
              <w:spacing w:after="0" w:line="240" w:lineRule="auto"/>
              <w:jc w:val="both"/>
              <w:rPr>
                <w:rFonts w:eastAsia="Calibri" w:cstheme="minorHAnsi"/>
                <w:color w:val="000000" w:themeColor="text1"/>
                <w:lang w:val="en-GB"/>
              </w:rPr>
            </w:pPr>
          </w:p>
        </w:tc>
        <w:tc>
          <w:tcPr>
            <w:tcW w:w="0" w:type="auto"/>
            <w:shd w:val="clear" w:color="auto" w:fill="auto"/>
          </w:tcPr>
          <w:p w14:paraId="00FEA131" w14:textId="77777777" w:rsidR="00EC3A69" w:rsidRPr="009607AC" w:rsidRDefault="00EC3A69" w:rsidP="009607AC">
            <w:pPr>
              <w:suppressAutoHyphens/>
              <w:spacing w:after="0" w:line="240" w:lineRule="auto"/>
              <w:ind w:right="30"/>
              <w:jc w:val="both"/>
              <w:rPr>
                <w:rFonts w:cstheme="minorHAnsi"/>
                <w:bCs/>
                <w:lang w:val="en-GB"/>
              </w:rPr>
            </w:pPr>
            <w:r w:rsidRPr="009607AC">
              <w:rPr>
                <w:rFonts w:eastAsia="Times New Roman" w:cstheme="minorHAnsi"/>
                <w:b/>
                <w:lang w:val="en-GB" w:bidi="en-GB"/>
              </w:rPr>
              <w:t xml:space="preserve">The Supplier who, </w:t>
            </w:r>
            <w:proofErr w:type="gramStart"/>
            <w:r w:rsidRPr="009607AC">
              <w:rPr>
                <w:rFonts w:eastAsia="Times New Roman" w:cstheme="minorHAnsi"/>
                <w:b/>
                <w:lang w:val="en-GB" w:bidi="en-GB"/>
              </w:rPr>
              <w:t>on the basis of</w:t>
            </w:r>
            <w:proofErr w:type="gramEnd"/>
            <w:r w:rsidRPr="009607AC">
              <w:rPr>
                <w:rFonts w:eastAsia="Times New Roman" w:cstheme="minorHAnsi"/>
                <w:b/>
                <w:lang w:val="en-GB" w:bidi="en-GB"/>
              </w:rPr>
              <w:t xml:space="preserve"> the results of the evaluation, may be declared successful will be required to submit, at the request of the Contracting Authority</w:t>
            </w:r>
            <w:r w:rsidRPr="009607AC">
              <w:rPr>
                <w:rFonts w:eastAsia="Times New Roman" w:cstheme="minorHAnsi"/>
                <w:lang w:val="en-GB" w:bidi="en-GB"/>
              </w:rPr>
              <w:t>:</w:t>
            </w:r>
          </w:p>
          <w:p w14:paraId="437A8EF2" w14:textId="3CFD71DC" w:rsidR="00EC3A69" w:rsidRPr="009607AC" w:rsidRDefault="00EC3A69" w:rsidP="009607AC">
            <w:pPr>
              <w:suppressAutoHyphens/>
              <w:spacing w:after="0" w:line="240" w:lineRule="auto"/>
              <w:ind w:right="30"/>
              <w:jc w:val="both"/>
              <w:rPr>
                <w:rFonts w:cstheme="minorHAnsi"/>
                <w:bCs/>
                <w:lang w:val="en-GB"/>
              </w:rPr>
            </w:pPr>
            <w:r w:rsidRPr="009607AC">
              <w:rPr>
                <w:rFonts w:eastAsia="Times New Roman" w:cstheme="minorHAnsi"/>
                <w:lang w:val="en-GB" w:bidi="en-GB"/>
              </w:rPr>
              <w:t xml:space="preserve">1. a list of </w:t>
            </w:r>
            <w:r w:rsidR="005F60B0" w:rsidRPr="009607AC">
              <w:rPr>
                <w:rFonts w:cstheme="minorHAnsi"/>
                <w:bCs/>
                <w:iCs/>
                <w:color w:val="222222"/>
                <w:lang w:val="en-GB"/>
              </w:rPr>
              <w:t xml:space="preserve">event organization </w:t>
            </w:r>
            <w:r w:rsidRPr="009607AC">
              <w:rPr>
                <w:rFonts w:eastAsia="Times New Roman" w:cstheme="minorHAnsi"/>
                <w:lang w:val="en-GB" w:bidi="en-GB"/>
              </w:rPr>
              <w:t>services provided during the last 3 years (or, if the supplier has been operating for less than 3 years, from the date of registration) (using the form provided in Annex 6 to the Tender Terms and Conditions</w:t>
            </w:r>
            <w:proofErr w:type="gramStart"/>
            <w:r w:rsidRPr="009607AC">
              <w:rPr>
                <w:rFonts w:eastAsia="Times New Roman" w:cstheme="minorHAnsi"/>
                <w:lang w:val="en-GB" w:bidi="en-GB"/>
              </w:rPr>
              <w:t>);</w:t>
            </w:r>
            <w:proofErr w:type="gramEnd"/>
          </w:p>
          <w:p w14:paraId="4FCAB1F5" w14:textId="15480346" w:rsidR="00EC3A69" w:rsidRPr="009607AC" w:rsidRDefault="00EC3A69" w:rsidP="009607AC">
            <w:pPr>
              <w:suppressAutoHyphens/>
              <w:spacing w:after="0" w:line="240" w:lineRule="auto"/>
              <w:ind w:right="30"/>
              <w:jc w:val="both"/>
              <w:rPr>
                <w:rFonts w:eastAsia="Times New Roman" w:cstheme="minorHAnsi"/>
                <w:lang w:val="en-GB" w:bidi="en-GB"/>
              </w:rPr>
            </w:pPr>
            <w:r w:rsidRPr="009607AC">
              <w:rPr>
                <w:rFonts w:eastAsia="Times New Roman" w:cstheme="minorHAnsi"/>
                <w:lang w:val="en-GB" w:bidi="en-GB"/>
              </w:rPr>
              <w:t xml:space="preserve">2. certificates from the </w:t>
            </w:r>
            <w:r w:rsidR="002D4CFD">
              <w:rPr>
                <w:rFonts w:eastAsia="Times New Roman" w:cstheme="minorHAnsi"/>
                <w:lang w:val="en-GB" w:bidi="en-GB"/>
              </w:rPr>
              <w:t xml:space="preserve">listed </w:t>
            </w:r>
            <w:r w:rsidRPr="009607AC">
              <w:rPr>
                <w:rFonts w:eastAsia="Times New Roman" w:cstheme="minorHAnsi"/>
                <w:lang w:val="en-GB" w:bidi="en-GB"/>
              </w:rPr>
              <w:t xml:space="preserve">customers of in the supplier's list on the </w:t>
            </w:r>
            <w:r w:rsidRPr="009607AC">
              <w:rPr>
                <w:rFonts w:eastAsia="Times New Roman" w:cstheme="minorHAnsi"/>
                <w:b/>
                <w:bCs/>
                <w:lang w:val="en-GB" w:bidi="en-GB"/>
              </w:rPr>
              <w:t>proper</w:t>
            </w:r>
            <w:r w:rsidRPr="009607AC">
              <w:rPr>
                <w:rFonts w:eastAsia="Times New Roman" w:cstheme="minorHAnsi"/>
                <w:lang w:val="en-GB" w:bidi="en-GB"/>
              </w:rPr>
              <w:t xml:space="preserve"> performance of the </w:t>
            </w:r>
            <w:r w:rsidR="002D4CFD">
              <w:rPr>
                <w:rFonts w:eastAsia="Times New Roman" w:cstheme="minorHAnsi"/>
                <w:lang w:val="en-GB" w:bidi="en-GB"/>
              </w:rPr>
              <w:t>services</w:t>
            </w:r>
            <w:r w:rsidRPr="009607AC">
              <w:rPr>
                <w:rFonts w:eastAsia="Times New Roman" w:cstheme="minorHAnsi"/>
                <w:lang w:val="en-GB" w:bidi="en-GB"/>
              </w:rPr>
              <w:t xml:space="preserve"> or other documents of the customer and/or supplier proving the proper performance of the </w:t>
            </w:r>
            <w:r w:rsidR="002D4CFD">
              <w:rPr>
                <w:rFonts w:eastAsia="Times New Roman" w:cstheme="minorHAnsi"/>
                <w:lang w:val="en-GB" w:bidi="en-GB"/>
              </w:rPr>
              <w:t>services</w:t>
            </w:r>
            <w:r w:rsidRPr="009607AC">
              <w:rPr>
                <w:rFonts w:eastAsia="Times New Roman" w:cstheme="minorHAnsi"/>
                <w:lang w:val="en-GB" w:bidi="en-GB"/>
              </w:rPr>
              <w:t xml:space="preserve">. </w:t>
            </w:r>
            <w:proofErr w:type="gramStart"/>
            <w:r w:rsidRPr="009607AC">
              <w:rPr>
                <w:rFonts w:eastAsia="Times New Roman" w:cstheme="minorHAnsi"/>
                <w:lang w:val="en-GB" w:bidi="en-GB"/>
              </w:rPr>
              <w:t>In the event that</w:t>
            </w:r>
            <w:proofErr w:type="gramEnd"/>
            <w:r w:rsidRPr="009607AC">
              <w:rPr>
                <w:rFonts w:eastAsia="Times New Roman" w:cstheme="minorHAnsi"/>
                <w:lang w:val="en-GB" w:bidi="en-GB"/>
              </w:rPr>
              <w:t xml:space="preserve"> the supplier does not provide the customer's documents in support of the proper performance of the </w:t>
            </w:r>
            <w:r w:rsidR="002D4CFD">
              <w:rPr>
                <w:rFonts w:eastAsia="Times New Roman" w:cstheme="minorHAnsi"/>
                <w:lang w:val="en-GB" w:bidi="en-GB"/>
              </w:rPr>
              <w:t>services</w:t>
            </w:r>
            <w:r w:rsidRPr="009607AC">
              <w:rPr>
                <w:rFonts w:eastAsia="Times New Roman" w:cstheme="minorHAnsi"/>
                <w:lang w:val="en-GB" w:bidi="en-GB"/>
              </w:rPr>
              <w:t xml:space="preserve">, he must at the same time provide an explanation of how those documents prove the proper performance of the </w:t>
            </w:r>
            <w:r w:rsidR="002D4CFD">
              <w:rPr>
                <w:rFonts w:eastAsia="Times New Roman" w:cstheme="minorHAnsi"/>
                <w:lang w:val="en-GB" w:bidi="en-GB"/>
              </w:rPr>
              <w:t>services</w:t>
            </w:r>
            <w:r w:rsidRPr="009607AC">
              <w:rPr>
                <w:rFonts w:eastAsia="Times New Roman" w:cstheme="minorHAnsi"/>
                <w:lang w:val="en-GB" w:bidi="en-GB"/>
              </w:rPr>
              <w:t xml:space="preserve">. </w:t>
            </w:r>
          </w:p>
          <w:p w14:paraId="2E19D35B" w14:textId="73C77501" w:rsidR="00EC3A69" w:rsidRPr="009607AC" w:rsidRDefault="00EC3A69" w:rsidP="009607AC">
            <w:pPr>
              <w:suppressAutoHyphens/>
              <w:spacing w:after="0" w:line="240" w:lineRule="auto"/>
              <w:ind w:right="30"/>
              <w:jc w:val="both"/>
              <w:rPr>
                <w:rFonts w:cstheme="minorHAnsi"/>
                <w:lang w:val="en-GB"/>
              </w:rPr>
            </w:pPr>
            <w:r w:rsidRPr="009607AC">
              <w:rPr>
                <w:rFonts w:eastAsia="Times New Roman" w:cstheme="minorHAnsi"/>
                <w:lang w:val="en-GB" w:bidi="en-GB"/>
              </w:rPr>
              <w:t xml:space="preserve">It is considered that the proper performance of the </w:t>
            </w:r>
            <w:r w:rsidR="002D4CFD">
              <w:rPr>
                <w:rFonts w:eastAsia="Times New Roman" w:cstheme="minorHAnsi"/>
                <w:lang w:val="en-GB" w:bidi="en-GB"/>
              </w:rPr>
              <w:t>services</w:t>
            </w:r>
            <w:r w:rsidR="002D4CFD" w:rsidRPr="009607AC">
              <w:rPr>
                <w:rFonts w:eastAsia="Times New Roman" w:cstheme="minorHAnsi"/>
                <w:lang w:val="en-GB" w:bidi="en-GB"/>
              </w:rPr>
              <w:t xml:space="preserve"> </w:t>
            </w:r>
            <w:r w:rsidRPr="009607AC">
              <w:rPr>
                <w:rFonts w:eastAsia="Times New Roman" w:cstheme="minorHAnsi"/>
                <w:lang w:val="en-GB" w:bidi="en-GB"/>
              </w:rPr>
              <w:t>is justified if the supporting documents (certificates, etc.) indicate the properly performed contractual obligations.</w:t>
            </w:r>
          </w:p>
          <w:p w14:paraId="2FCE0B3F" w14:textId="77777777" w:rsidR="00EC3A69" w:rsidRPr="009607AC" w:rsidRDefault="00EC3A69" w:rsidP="009607AC">
            <w:pPr>
              <w:suppressAutoHyphens/>
              <w:spacing w:after="0" w:line="240" w:lineRule="auto"/>
              <w:jc w:val="both"/>
              <w:rPr>
                <w:rFonts w:cstheme="minorHAnsi"/>
                <w:lang w:val="en-GB" w:eastAsia="ar-SA"/>
              </w:rPr>
            </w:pPr>
          </w:p>
          <w:p w14:paraId="0E924AC7" w14:textId="47D06168" w:rsidR="00EC3A69" w:rsidRDefault="002D4CFD" w:rsidP="009607AC">
            <w:pPr>
              <w:suppressAutoHyphens/>
              <w:spacing w:after="0" w:line="240" w:lineRule="auto"/>
              <w:ind w:right="30"/>
              <w:jc w:val="both"/>
              <w:rPr>
                <w:rFonts w:eastAsia="Times New Roman" w:cstheme="minorHAnsi"/>
                <w:lang w:val="en-GB" w:bidi="en-GB"/>
              </w:rPr>
            </w:pPr>
            <w:r w:rsidRPr="002D4CFD">
              <w:rPr>
                <w:rFonts w:eastAsia="Times New Roman" w:cstheme="minorHAnsi"/>
                <w:lang w:val="en-GB" w:bidi="en-GB"/>
              </w:rPr>
              <w:t xml:space="preserve">The contracting authority may, on a separate request, ask for documents describing the services performed (e.g. terms of reference, handing-over acts) or extracts thereof </w:t>
            </w:r>
            <w:proofErr w:type="gramStart"/>
            <w:r w:rsidRPr="002D4CFD">
              <w:rPr>
                <w:rFonts w:eastAsia="Times New Roman" w:cstheme="minorHAnsi"/>
                <w:lang w:val="en-GB" w:bidi="en-GB"/>
              </w:rPr>
              <w:t>in order to</w:t>
            </w:r>
            <w:proofErr w:type="gramEnd"/>
            <w:r w:rsidRPr="002D4CFD">
              <w:rPr>
                <w:rFonts w:eastAsia="Times New Roman" w:cstheme="minorHAnsi"/>
                <w:lang w:val="en-GB" w:bidi="en-GB"/>
              </w:rPr>
              <w:t xml:space="preserve"> verify or clarify the information provided</w:t>
            </w:r>
            <w:r w:rsidR="00EC3A69" w:rsidRPr="009607AC">
              <w:rPr>
                <w:rFonts w:eastAsia="Times New Roman" w:cstheme="minorHAnsi"/>
                <w:lang w:val="en-GB" w:bidi="en-GB"/>
              </w:rPr>
              <w:t>.</w:t>
            </w:r>
          </w:p>
          <w:p w14:paraId="46B05B7C" w14:textId="77777777" w:rsidR="002D4CFD" w:rsidRPr="009607AC" w:rsidRDefault="002D4CFD" w:rsidP="009607AC">
            <w:pPr>
              <w:suppressAutoHyphens/>
              <w:spacing w:after="0" w:line="240" w:lineRule="auto"/>
              <w:ind w:right="30"/>
              <w:jc w:val="both"/>
              <w:rPr>
                <w:rFonts w:cstheme="minorHAnsi"/>
                <w:lang w:val="en-GB"/>
              </w:rPr>
            </w:pPr>
          </w:p>
          <w:p w14:paraId="1D4B746F" w14:textId="4F494DA4" w:rsidR="00EC3A69" w:rsidRPr="009607AC" w:rsidRDefault="00EC3A69" w:rsidP="009607AC">
            <w:pPr>
              <w:spacing w:after="0" w:line="240" w:lineRule="auto"/>
              <w:jc w:val="both"/>
              <w:rPr>
                <w:rFonts w:eastAsia="Calibri" w:cstheme="minorHAnsi"/>
                <w:color w:val="000000" w:themeColor="text1"/>
                <w:u w:val="single"/>
                <w:lang w:val="en-GB"/>
              </w:rPr>
            </w:pPr>
            <w:r w:rsidRPr="009607AC">
              <w:rPr>
                <w:rFonts w:eastAsia="Times New Roman" w:cstheme="minorHAnsi"/>
                <w:lang w:val="en-GB" w:bidi="en-GB"/>
              </w:rPr>
              <w:lastRenderedPageBreak/>
              <w:t xml:space="preserve">The contracting authority shall have the right to contact the recipient of the services (the </w:t>
            </w:r>
            <w:r w:rsidR="002D4CFD" w:rsidRPr="002D4CFD">
              <w:rPr>
                <w:rFonts w:eastAsia="Times New Roman" w:cstheme="minorHAnsi"/>
                <w:lang w:val="en-GB" w:bidi="en-GB"/>
              </w:rPr>
              <w:t>customer</w:t>
            </w:r>
            <w:r w:rsidRPr="009607AC">
              <w:rPr>
                <w:rFonts w:eastAsia="Times New Roman" w:cstheme="minorHAnsi"/>
                <w:lang w:val="en-GB" w:bidi="en-GB"/>
              </w:rPr>
              <w:t>) and request additional information on the services provided by the supplier.</w:t>
            </w:r>
          </w:p>
        </w:tc>
        <w:tc>
          <w:tcPr>
            <w:tcW w:w="0" w:type="auto"/>
          </w:tcPr>
          <w:p w14:paraId="72BE8C61" w14:textId="77777777" w:rsidR="00EC3A69" w:rsidRPr="009607AC" w:rsidRDefault="00EC3A69" w:rsidP="009607AC">
            <w:pPr>
              <w:autoSpaceDE w:val="0"/>
              <w:autoSpaceDN w:val="0"/>
              <w:adjustRightInd w:val="0"/>
              <w:spacing w:after="0" w:line="240" w:lineRule="auto"/>
              <w:jc w:val="both"/>
              <w:rPr>
                <w:rFonts w:cstheme="minorHAnsi"/>
                <w:color w:val="000000" w:themeColor="text1"/>
                <w:lang w:val="en-GB" w:bidi="en-GB"/>
              </w:rPr>
            </w:pPr>
            <w:r w:rsidRPr="009607AC">
              <w:rPr>
                <w:rFonts w:cstheme="minorHAnsi"/>
                <w:color w:val="000000" w:themeColor="text1"/>
                <w:lang w:val="en-GB" w:bidi="en-GB"/>
              </w:rPr>
              <w:lastRenderedPageBreak/>
              <w:t xml:space="preserve">In the case of a group of economic operators, the requirement must be met by all the members of the group of economic operators jointly (the experience of the members of the group of economic operators shall be aggregated), </w:t>
            </w:r>
            <w:proofErr w:type="gramStart"/>
            <w:r w:rsidRPr="009607AC">
              <w:rPr>
                <w:rFonts w:cstheme="minorHAnsi"/>
                <w:color w:val="000000" w:themeColor="text1"/>
                <w:lang w:val="en-GB" w:bidi="en-GB"/>
              </w:rPr>
              <w:t>taking into account</w:t>
            </w:r>
            <w:proofErr w:type="gramEnd"/>
            <w:r w:rsidRPr="009607AC">
              <w:rPr>
                <w:rFonts w:cstheme="minorHAnsi"/>
                <w:color w:val="000000" w:themeColor="text1"/>
                <w:lang w:val="en-GB" w:bidi="en-GB"/>
              </w:rPr>
              <w:t xml:space="preserve"> the commitments made by them.</w:t>
            </w:r>
          </w:p>
          <w:p w14:paraId="131C5F13" w14:textId="77777777" w:rsidR="00EC3A69" w:rsidRPr="009607AC" w:rsidRDefault="00EC3A69" w:rsidP="009607AC">
            <w:pPr>
              <w:autoSpaceDE w:val="0"/>
              <w:autoSpaceDN w:val="0"/>
              <w:adjustRightInd w:val="0"/>
              <w:spacing w:after="0" w:line="240" w:lineRule="auto"/>
              <w:jc w:val="both"/>
              <w:rPr>
                <w:rFonts w:cstheme="minorHAnsi"/>
                <w:color w:val="000000" w:themeColor="text1"/>
                <w:lang w:val="en-GB" w:bidi="en-GB"/>
              </w:rPr>
            </w:pPr>
            <w:r w:rsidRPr="009607AC">
              <w:rPr>
                <w:rFonts w:cstheme="minorHAnsi"/>
                <w:color w:val="000000" w:themeColor="text1"/>
                <w:lang w:val="en-GB" w:bidi="en-GB"/>
              </w:rPr>
              <w:t xml:space="preserve">A supplier may rely on the capacities of other economic operators only if those operators themselves will perform the part of the contract requiring their own capacities. </w:t>
            </w:r>
          </w:p>
          <w:p w14:paraId="14F836A2" w14:textId="77777777" w:rsidR="00EC3A69" w:rsidRPr="009607AC" w:rsidRDefault="00EC3A69" w:rsidP="009607AC">
            <w:pPr>
              <w:autoSpaceDE w:val="0"/>
              <w:autoSpaceDN w:val="0"/>
              <w:adjustRightInd w:val="0"/>
              <w:spacing w:after="0" w:line="240" w:lineRule="auto"/>
              <w:jc w:val="both"/>
              <w:rPr>
                <w:rFonts w:eastAsia="Calibri" w:cstheme="minorHAnsi"/>
                <w:color w:val="000000" w:themeColor="text1"/>
                <w:spacing w:val="-8"/>
                <w:lang w:val="en-GB"/>
              </w:rPr>
            </w:pPr>
          </w:p>
        </w:tc>
      </w:tr>
    </w:tbl>
    <w:p w14:paraId="7924B4FD" w14:textId="77777777" w:rsidR="00EC3A69" w:rsidRPr="009607AC" w:rsidRDefault="00EC3A69" w:rsidP="009607AC">
      <w:pPr>
        <w:tabs>
          <w:tab w:val="left" w:pos="1134"/>
        </w:tabs>
        <w:spacing w:after="0" w:line="240" w:lineRule="auto"/>
        <w:jc w:val="center"/>
        <w:rPr>
          <w:rFonts w:eastAsia="Times New Roman" w:cstheme="minorHAnsi"/>
          <w:b/>
          <w:lang w:val="en-GB" w:eastAsia="uk-UA"/>
        </w:rPr>
      </w:pPr>
    </w:p>
    <w:p w14:paraId="10405250" w14:textId="520DD0AA" w:rsidR="00EC3A69" w:rsidRPr="009607AC" w:rsidRDefault="00EC3A69" w:rsidP="009607AC">
      <w:pPr>
        <w:tabs>
          <w:tab w:val="left" w:pos="1134"/>
        </w:tabs>
        <w:spacing w:after="0" w:line="240" w:lineRule="auto"/>
        <w:jc w:val="both"/>
        <w:rPr>
          <w:rFonts w:eastAsia="Times New Roman" w:cstheme="minorHAnsi"/>
          <w:lang w:val="en-GB" w:eastAsia="uk-UA"/>
        </w:rPr>
      </w:pPr>
      <w:r w:rsidRPr="009607AC">
        <w:rPr>
          <w:rFonts w:eastAsia="Times New Roman" w:cstheme="minorHAnsi"/>
          <w:lang w:val="en-GB" w:eastAsia="uk-UA"/>
        </w:rPr>
        <w:t>7.2. The supplier's qualifications must be acquired before the deadline for the submission of tenders. In the procurement documents, the terms 'in the last 3 years'; 'in the recent 3 years' shall mean the period of 3 years preceding the deadline for submission of tenders. Where a contract is used to justify a supplier's qualification which was started more than 3 years before the deadline for the submission of tenders, but completed within the 3 years being evaluated, the contract may be used to justify the qualification if it meets the other requirements for which it is used. In the case of such a contract, the part of the contract executed during the 3 years evaluated will be considered.</w:t>
      </w:r>
    </w:p>
    <w:p w14:paraId="0EA2790B" w14:textId="79AA40A7" w:rsidR="00EC3A69" w:rsidRPr="009607AC" w:rsidRDefault="00EC3A69" w:rsidP="009607AC">
      <w:pPr>
        <w:tabs>
          <w:tab w:val="left" w:pos="1134"/>
        </w:tabs>
        <w:spacing w:after="0" w:line="240" w:lineRule="auto"/>
        <w:jc w:val="both"/>
        <w:rPr>
          <w:rFonts w:eastAsia="Times New Roman" w:cstheme="minorHAnsi"/>
          <w:lang w:val="en-GB" w:eastAsia="uk-UA"/>
        </w:rPr>
      </w:pPr>
      <w:r w:rsidRPr="009607AC">
        <w:rPr>
          <w:rFonts w:eastAsia="Times New Roman" w:cstheme="minorHAnsi"/>
          <w:lang w:val="en-GB" w:eastAsia="uk-UA"/>
        </w:rPr>
        <w:t xml:space="preserve">7.3. </w:t>
      </w:r>
      <w:r w:rsidRPr="009607AC">
        <w:rPr>
          <w:rFonts w:cstheme="minorHAnsi"/>
          <w:lang w:val="en-GB"/>
        </w:rPr>
        <w:t>In submitting a tender, the Supplier shall undertake to the Contracting Authority that the Contract will be performed only by persons entitled to engage in the relevant activity. At the request of the Contracting Authority, the Supplier will have to submit documents proving that the Contract is performed by persons entitled to engage in the relevant activity</w:t>
      </w:r>
      <w:r w:rsidRPr="009607AC">
        <w:rPr>
          <w:rFonts w:eastAsia="Times New Roman" w:cstheme="minorHAnsi"/>
          <w:lang w:val="en-GB" w:eastAsia="uk-UA"/>
        </w:rPr>
        <w:t>.</w:t>
      </w:r>
    </w:p>
    <w:p w14:paraId="3E7D5287" w14:textId="77777777" w:rsidR="00EC3A69" w:rsidRDefault="00EC3A69" w:rsidP="009607AC">
      <w:pPr>
        <w:tabs>
          <w:tab w:val="left" w:pos="1276"/>
        </w:tabs>
        <w:spacing w:after="0" w:line="240" w:lineRule="auto"/>
        <w:ind w:right="57"/>
        <w:jc w:val="both"/>
        <w:rPr>
          <w:rFonts w:eastAsia="Times New Roman" w:cstheme="minorHAnsi"/>
          <w:lang w:val="en-GB" w:eastAsia="uk-UA"/>
        </w:rPr>
      </w:pPr>
    </w:p>
    <w:p w14:paraId="59ECB1D5" w14:textId="4329984B" w:rsidR="00DC747C" w:rsidRPr="00DC747C" w:rsidRDefault="00DC747C" w:rsidP="00DC747C">
      <w:pPr>
        <w:pStyle w:val="ListParagraph"/>
        <w:numPr>
          <w:ilvl w:val="0"/>
          <w:numId w:val="1"/>
        </w:numPr>
        <w:tabs>
          <w:tab w:val="left" w:pos="1276"/>
        </w:tabs>
        <w:spacing w:after="0" w:line="240" w:lineRule="auto"/>
        <w:ind w:left="1985" w:right="57" w:hanging="425"/>
        <w:jc w:val="center"/>
        <w:rPr>
          <w:rFonts w:eastAsia="Times New Roman"/>
          <w:b/>
          <w:bCs/>
          <w:lang w:val="en-US" w:eastAsia="uk-UA"/>
        </w:rPr>
      </w:pPr>
      <w:r w:rsidRPr="00DC747C">
        <w:rPr>
          <w:rFonts w:eastAsia="Times New Roman"/>
          <w:b/>
          <w:bCs/>
          <w:lang w:val="en-US" w:eastAsia="uk-UA"/>
        </w:rPr>
        <w:t>SPECIAL REQUIREMENTS RELATED TO SAFEGUARDING NATIONAL SECURITY INTERESTS</w:t>
      </w:r>
    </w:p>
    <w:p w14:paraId="686F21BA" w14:textId="77777777" w:rsidR="00DC747C" w:rsidRDefault="00DC747C" w:rsidP="00DC747C">
      <w:pPr>
        <w:tabs>
          <w:tab w:val="left" w:pos="993"/>
        </w:tabs>
        <w:spacing w:after="0" w:line="240" w:lineRule="auto"/>
        <w:ind w:right="54"/>
        <w:jc w:val="both"/>
        <w:rPr>
          <w:rFonts w:eastAsia="Times New Roman"/>
          <w:lang w:val="en-US" w:eastAsia="uk-UA"/>
        </w:rPr>
      </w:pPr>
    </w:p>
    <w:p w14:paraId="0A6DDC40" w14:textId="77777777" w:rsidR="00DC747C" w:rsidRPr="004921DE" w:rsidRDefault="00DC747C" w:rsidP="00DC747C">
      <w:pPr>
        <w:tabs>
          <w:tab w:val="left" w:pos="993"/>
        </w:tabs>
        <w:spacing w:after="0" w:line="240" w:lineRule="auto"/>
        <w:ind w:right="54"/>
        <w:jc w:val="both"/>
        <w:rPr>
          <w:rFonts w:eastAsia="Times New Roman"/>
          <w:lang w:val="en-US" w:eastAsia="uk-UA"/>
        </w:rPr>
      </w:pPr>
      <w:r>
        <w:rPr>
          <w:rFonts w:eastAsia="Times New Roman"/>
          <w:lang w:val="en-US" w:eastAsia="uk-UA"/>
        </w:rPr>
        <w:t>8</w:t>
      </w:r>
      <w:r w:rsidRPr="004921DE">
        <w:rPr>
          <w:rFonts w:eastAsia="Times New Roman"/>
          <w:lang w:val="en-US" w:eastAsia="uk-UA"/>
        </w:rPr>
        <w:t>.1. This Procurement is related to national security and therefore has specific requirements to ensure the national security interests of the Beneficiary country</w:t>
      </w:r>
      <w:r>
        <w:rPr>
          <w:rFonts w:eastAsia="Times New Roman"/>
          <w:lang w:val="en-US" w:eastAsia="uk-UA"/>
        </w:rPr>
        <w:t>:</w:t>
      </w:r>
    </w:p>
    <w:tbl>
      <w:tblPr>
        <w:tblStyle w:val="TableGrid"/>
        <w:tblW w:w="0" w:type="auto"/>
        <w:tblInd w:w="-5" w:type="dxa"/>
        <w:tblLook w:val="04A0" w:firstRow="1" w:lastRow="0" w:firstColumn="1" w:lastColumn="0" w:noHBand="0" w:noVBand="1"/>
      </w:tblPr>
      <w:tblGrid>
        <w:gridCol w:w="773"/>
        <w:gridCol w:w="4122"/>
        <w:gridCol w:w="4619"/>
      </w:tblGrid>
      <w:tr w:rsidR="00DC747C" w:rsidRPr="004921DE" w14:paraId="353352C4" w14:textId="77777777" w:rsidTr="0058373F">
        <w:tc>
          <w:tcPr>
            <w:tcW w:w="773" w:type="dxa"/>
          </w:tcPr>
          <w:p w14:paraId="33A74A82" w14:textId="77777777" w:rsidR="00DC747C" w:rsidRPr="004921DE" w:rsidRDefault="00DC747C" w:rsidP="0058373F">
            <w:pPr>
              <w:jc w:val="both"/>
              <w:rPr>
                <w:rFonts w:asciiTheme="minorHAnsi" w:hAnsiTheme="minorHAnsi" w:cstheme="minorHAnsi"/>
                <w:b/>
                <w:bCs/>
                <w:color w:val="000000" w:themeColor="text1"/>
                <w:sz w:val="22"/>
                <w:szCs w:val="22"/>
                <w:lang w:val="en-GB"/>
              </w:rPr>
            </w:pPr>
            <w:r w:rsidRPr="004921DE">
              <w:rPr>
                <w:rFonts w:asciiTheme="minorHAnsi" w:hAnsiTheme="minorHAnsi" w:cstheme="minorHAnsi"/>
                <w:b/>
                <w:bCs/>
                <w:color w:val="000000" w:themeColor="text1"/>
                <w:spacing w:val="-8"/>
                <w:sz w:val="22"/>
                <w:szCs w:val="22"/>
                <w:lang w:val="en-GB"/>
              </w:rPr>
              <w:t>No.</w:t>
            </w:r>
          </w:p>
        </w:tc>
        <w:tc>
          <w:tcPr>
            <w:tcW w:w="4122" w:type="dxa"/>
          </w:tcPr>
          <w:p w14:paraId="33E22D1A" w14:textId="77777777" w:rsidR="00DC747C" w:rsidRPr="004921DE" w:rsidRDefault="00DC747C" w:rsidP="0058373F">
            <w:pPr>
              <w:jc w:val="both"/>
              <w:rPr>
                <w:rFonts w:asciiTheme="minorHAnsi" w:hAnsiTheme="minorHAnsi" w:cstheme="minorHAnsi"/>
                <w:b/>
                <w:bCs/>
                <w:color w:val="000000" w:themeColor="text1"/>
                <w:sz w:val="22"/>
                <w:szCs w:val="22"/>
                <w:lang w:val="en-GB"/>
              </w:rPr>
            </w:pPr>
            <w:r w:rsidRPr="004921DE">
              <w:rPr>
                <w:rFonts w:asciiTheme="minorHAnsi" w:hAnsiTheme="minorHAnsi" w:cstheme="minorHAnsi"/>
                <w:b/>
                <w:bCs/>
                <w:color w:val="000000" w:themeColor="text1"/>
                <w:spacing w:val="-8"/>
                <w:sz w:val="22"/>
                <w:szCs w:val="22"/>
                <w:lang w:val="en-GB"/>
              </w:rPr>
              <w:t>Requirement of compliance with national security interests</w:t>
            </w:r>
          </w:p>
        </w:tc>
        <w:tc>
          <w:tcPr>
            <w:tcW w:w="4619" w:type="dxa"/>
          </w:tcPr>
          <w:p w14:paraId="06E90A0D" w14:textId="77777777" w:rsidR="00DC747C" w:rsidRPr="004921DE" w:rsidRDefault="00DC747C" w:rsidP="0058373F">
            <w:pPr>
              <w:jc w:val="both"/>
              <w:rPr>
                <w:rFonts w:asciiTheme="minorHAnsi" w:hAnsiTheme="minorHAnsi" w:cstheme="minorHAnsi"/>
                <w:b/>
                <w:bCs/>
                <w:color w:val="000000" w:themeColor="text1"/>
                <w:sz w:val="22"/>
                <w:szCs w:val="22"/>
                <w:lang w:val="en-GB"/>
              </w:rPr>
            </w:pPr>
            <w:r w:rsidRPr="004921DE">
              <w:rPr>
                <w:rFonts w:asciiTheme="minorHAnsi" w:hAnsiTheme="minorHAnsi" w:cstheme="minorHAnsi"/>
                <w:b/>
                <w:bCs/>
                <w:color w:val="000000" w:themeColor="text1"/>
                <w:spacing w:val="-8"/>
                <w:sz w:val="22"/>
                <w:szCs w:val="22"/>
                <w:lang w:val="en-GB"/>
              </w:rPr>
              <w:t>Documents proving compliance with the requirement</w:t>
            </w:r>
          </w:p>
        </w:tc>
      </w:tr>
      <w:tr w:rsidR="00DC747C" w:rsidRPr="004921DE" w14:paraId="2CD81A07" w14:textId="77777777" w:rsidTr="0058373F">
        <w:tc>
          <w:tcPr>
            <w:tcW w:w="773" w:type="dxa"/>
          </w:tcPr>
          <w:p w14:paraId="0CFAEBF8" w14:textId="77777777" w:rsidR="00DC747C" w:rsidRPr="004921DE" w:rsidRDefault="00DC747C" w:rsidP="0058373F">
            <w:pPr>
              <w:jc w:val="both"/>
              <w:rPr>
                <w:rFonts w:asciiTheme="minorHAnsi" w:hAnsiTheme="minorHAnsi" w:cstheme="minorHAnsi"/>
                <w:color w:val="000000" w:themeColor="text1"/>
                <w:sz w:val="22"/>
                <w:szCs w:val="22"/>
                <w:lang w:val="en-GB"/>
              </w:rPr>
            </w:pPr>
            <w:r w:rsidRPr="004921DE">
              <w:rPr>
                <w:rFonts w:asciiTheme="minorHAnsi" w:hAnsiTheme="minorHAnsi" w:cstheme="minorHAnsi"/>
                <w:color w:val="000000" w:themeColor="text1"/>
                <w:spacing w:val="-8"/>
                <w:sz w:val="22"/>
                <w:szCs w:val="22"/>
                <w:lang w:val="en-GB"/>
              </w:rPr>
              <w:t>8.1.1.</w:t>
            </w:r>
          </w:p>
        </w:tc>
        <w:tc>
          <w:tcPr>
            <w:tcW w:w="4122" w:type="dxa"/>
          </w:tcPr>
          <w:p w14:paraId="113B3681" w14:textId="69F00C3E" w:rsidR="00DC747C" w:rsidRPr="004921DE" w:rsidRDefault="00DC747C" w:rsidP="0058373F">
            <w:pPr>
              <w:jc w:val="both"/>
              <w:rPr>
                <w:rFonts w:asciiTheme="minorHAnsi" w:hAnsiTheme="minorHAnsi" w:cstheme="minorHAnsi"/>
                <w:color w:val="000000" w:themeColor="text1"/>
                <w:sz w:val="22"/>
                <w:szCs w:val="22"/>
                <w:lang w:val="en-GB"/>
              </w:rPr>
            </w:pPr>
            <w:r w:rsidRPr="004921DE">
              <w:rPr>
                <w:rFonts w:asciiTheme="minorHAnsi" w:hAnsiTheme="minorHAnsi" w:cstheme="minorHAnsi"/>
                <w:color w:val="000000" w:themeColor="text1"/>
                <w:spacing w:val="-8"/>
                <w:sz w:val="22"/>
                <w:szCs w:val="22"/>
                <w:lang w:val="en-GB"/>
              </w:rPr>
              <w:t>The supplier, its subcontractors, the economic entities whose capacities are relied upon, or persons controlling them must not constitute a threat to national security of the beneficiary state.</w:t>
            </w:r>
          </w:p>
        </w:tc>
        <w:tc>
          <w:tcPr>
            <w:tcW w:w="4619" w:type="dxa"/>
          </w:tcPr>
          <w:p w14:paraId="27A6A930" w14:textId="77777777" w:rsidR="00DC747C" w:rsidRPr="004921DE" w:rsidRDefault="00DC747C" w:rsidP="0058373F">
            <w:pPr>
              <w:jc w:val="both"/>
              <w:rPr>
                <w:rFonts w:asciiTheme="minorHAnsi" w:hAnsiTheme="minorHAnsi" w:cstheme="minorHAnsi"/>
                <w:color w:val="000000" w:themeColor="text1"/>
                <w:sz w:val="22"/>
                <w:szCs w:val="22"/>
                <w:lang w:val="en-GB"/>
              </w:rPr>
            </w:pPr>
            <w:r w:rsidRPr="004921DE">
              <w:rPr>
                <w:rFonts w:asciiTheme="minorHAnsi" w:hAnsiTheme="minorHAnsi" w:cstheme="minorHAnsi"/>
                <w:color w:val="000000" w:themeColor="text1"/>
                <w:spacing w:val="-8"/>
                <w:sz w:val="22"/>
                <w:szCs w:val="22"/>
                <w:lang w:val="en-GB"/>
              </w:rPr>
              <w:t>The Supplier shall declare at the time of the submission of the tender the absence of the prohibited conditions referred to in this point.</w:t>
            </w:r>
          </w:p>
          <w:p w14:paraId="3FB5645D" w14:textId="77777777" w:rsidR="00DC747C" w:rsidRPr="004921DE" w:rsidRDefault="00DC747C" w:rsidP="0058373F">
            <w:pPr>
              <w:jc w:val="both"/>
              <w:rPr>
                <w:rFonts w:asciiTheme="minorHAnsi" w:hAnsiTheme="minorHAnsi" w:cstheme="minorHAnsi"/>
                <w:color w:val="000000" w:themeColor="text1"/>
                <w:spacing w:val="-8"/>
                <w:sz w:val="22"/>
                <w:szCs w:val="22"/>
                <w:lang w:val="en-GB"/>
              </w:rPr>
            </w:pPr>
          </w:p>
        </w:tc>
      </w:tr>
      <w:tr w:rsidR="00DC747C" w:rsidRPr="004921DE" w14:paraId="15B87416" w14:textId="77777777" w:rsidTr="0058373F">
        <w:tc>
          <w:tcPr>
            <w:tcW w:w="773" w:type="dxa"/>
          </w:tcPr>
          <w:p w14:paraId="796B5B00" w14:textId="77777777" w:rsidR="00DC747C" w:rsidRPr="004921DE" w:rsidRDefault="00DC747C" w:rsidP="0058373F">
            <w:pPr>
              <w:jc w:val="both"/>
              <w:rPr>
                <w:rFonts w:asciiTheme="minorHAnsi" w:hAnsiTheme="minorHAnsi" w:cstheme="minorHAnsi"/>
                <w:color w:val="000000" w:themeColor="text1"/>
                <w:sz w:val="22"/>
                <w:szCs w:val="22"/>
                <w:lang w:val="en-GB"/>
              </w:rPr>
            </w:pPr>
            <w:r w:rsidRPr="004921DE">
              <w:rPr>
                <w:rFonts w:asciiTheme="minorHAnsi" w:hAnsiTheme="minorHAnsi" w:cstheme="minorHAnsi"/>
                <w:color w:val="000000" w:themeColor="text1"/>
                <w:spacing w:val="-8"/>
                <w:sz w:val="22"/>
                <w:szCs w:val="22"/>
                <w:lang w:val="en-GB"/>
              </w:rPr>
              <w:t>8.1.2.</w:t>
            </w:r>
          </w:p>
        </w:tc>
        <w:tc>
          <w:tcPr>
            <w:tcW w:w="4122" w:type="dxa"/>
          </w:tcPr>
          <w:p w14:paraId="268F14C0" w14:textId="77777777" w:rsidR="00DC747C" w:rsidRPr="004921DE" w:rsidRDefault="00DC747C" w:rsidP="0058373F">
            <w:pPr>
              <w:jc w:val="both"/>
              <w:rPr>
                <w:rFonts w:asciiTheme="minorHAnsi" w:hAnsiTheme="minorHAnsi" w:cstheme="minorHAnsi"/>
                <w:b/>
                <w:bCs/>
                <w:i/>
                <w:iCs/>
                <w:color w:val="000000" w:themeColor="text1"/>
                <w:sz w:val="22"/>
                <w:szCs w:val="22"/>
                <w:lang w:val="en-GB"/>
              </w:rPr>
            </w:pPr>
            <w:r w:rsidRPr="004921DE">
              <w:rPr>
                <w:rFonts w:asciiTheme="minorHAnsi" w:hAnsiTheme="minorHAnsi" w:cstheme="minorHAnsi"/>
                <w:b/>
                <w:bCs/>
                <w:i/>
                <w:iCs/>
                <w:color w:val="000000"/>
                <w:spacing w:val="-8"/>
                <w:sz w:val="22"/>
                <w:szCs w:val="22"/>
                <w:lang w:val="en-GB"/>
              </w:rPr>
              <w:t>Article 45(2</w:t>
            </w:r>
            <w:r w:rsidRPr="004921DE">
              <w:rPr>
                <w:rFonts w:asciiTheme="minorHAnsi" w:hAnsiTheme="minorHAnsi" w:cstheme="minorHAnsi"/>
                <w:b/>
                <w:bCs/>
                <w:i/>
                <w:iCs/>
                <w:color w:val="000000"/>
                <w:spacing w:val="-8"/>
                <w:sz w:val="22"/>
                <w:szCs w:val="22"/>
                <w:vertAlign w:val="superscript"/>
                <w:lang w:val="en-GB"/>
              </w:rPr>
              <w:t>1</w:t>
            </w:r>
            <w:proofErr w:type="gramStart"/>
            <w:r w:rsidRPr="004921DE">
              <w:rPr>
                <w:rFonts w:asciiTheme="minorHAnsi" w:hAnsiTheme="minorHAnsi" w:cstheme="minorHAnsi"/>
                <w:b/>
                <w:bCs/>
                <w:i/>
                <w:iCs/>
                <w:color w:val="000000"/>
                <w:spacing w:val="-8"/>
                <w:sz w:val="22"/>
                <w:szCs w:val="22"/>
                <w:lang w:val="en-GB"/>
              </w:rPr>
              <w:t xml:space="preserve">) </w:t>
            </w:r>
            <w:r w:rsidRPr="004921DE">
              <w:rPr>
                <w:rFonts w:asciiTheme="minorHAnsi" w:hAnsiTheme="minorHAnsi" w:cstheme="minorHAnsi"/>
                <w:b/>
                <w:bCs/>
                <w:i/>
                <w:iCs/>
                <w:color w:val="000000"/>
                <w:spacing w:val="-8"/>
                <w:sz w:val="22"/>
                <w:szCs w:val="22"/>
                <w:vertAlign w:val="superscript"/>
                <w:lang w:val="en-GB"/>
              </w:rPr>
              <w:t xml:space="preserve"> </w:t>
            </w:r>
            <w:r w:rsidRPr="004921DE">
              <w:rPr>
                <w:rFonts w:asciiTheme="minorHAnsi" w:hAnsiTheme="minorHAnsi" w:cstheme="minorHAnsi"/>
                <w:b/>
                <w:bCs/>
                <w:i/>
                <w:iCs/>
                <w:color w:val="000000"/>
                <w:spacing w:val="-8"/>
                <w:sz w:val="22"/>
                <w:szCs w:val="22"/>
                <w:lang w:val="en-GB"/>
              </w:rPr>
              <w:t>of</w:t>
            </w:r>
            <w:proofErr w:type="gramEnd"/>
            <w:r w:rsidRPr="004921DE">
              <w:rPr>
                <w:rFonts w:asciiTheme="minorHAnsi" w:hAnsiTheme="minorHAnsi" w:cstheme="minorHAnsi"/>
                <w:b/>
                <w:bCs/>
                <w:i/>
                <w:iCs/>
                <w:color w:val="000000"/>
                <w:spacing w:val="-8"/>
                <w:sz w:val="22"/>
                <w:szCs w:val="22"/>
                <w:lang w:val="en-GB"/>
              </w:rPr>
              <w:t xml:space="preserve"> the LPP</w:t>
            </w:r>
          </w:p>
          <w:p w14:paraId="5A1BC611" w14:textId="77777777" w:rsidR="00DC747C" w:rsidRPr="004921DE" w:rsidRDefault="00DC747C" w:rsidP="0058373F">
            <w:pPr>
              <w:jc w:val="both"/>
              <w:rPr>
                <w:rFonts w:asciiTheme="minorHAnsi" w:hAnsiTheme="minorHAnsi" w:cstheme="minorHAnsi"/>
                <w:color w:val="000000" w:themeColor="text1"/>
                <w:sz w:val="22"/>
                <w:szCs w:val="22"/>
                <w:lang w:val="en-GB"/>
              </w:rPr>
            </w:pPr>
            <w:r w:rsidRPr="004921DE">
              <w:rPr>
                <w:rFonts w:asciiTheme="minorHAnsi" w:hAnsiTheme="minorHAnsi" w:cstheme="minorHAnsi"/>
                <w:color w:val="000000" w:themeColor="text1"/>
                <w:spacing w:val="-8"/>
                <w:sz w:val="22"/>
                <w:szCs w:val="22"/>
                <w:lang w:val="en-GB"/>
              </w:rPr>
              <w:t>In the event of mobilisation, war, state of emergency, or where the Government of the Republic of Lithuania, having assessed the risk that the factors which have led or may lead to the declaration of mobilisation, the imposition of martial law, or the imposition of a state of emergency pose a threat to national security, has taken a decision on the applicability of the provisions of this Directive, none of the following conditions or parts of conditions may be fulfilled:</w:t>
            </w:r>
          </w:p>
          <w:p w14:paraId="768A5C7B" w14:textId="77777777" w:rsidR="00DC747C" w:rsidRPr="004921DE" w:rsidRDefault="00DC747C" w:rsidP="0058373F">
            <w:pPr>
              <w:jc w:val="both"/>
              <w:rPr>
                <w:rFonts w:asciiTheme="minorHAnsi" w:hAnsiTheme="minorHAnsi" w:cstheme="minorHAnsi"/>
                <w:color w:val="000000" w:themeColor="text1"/>
                <w:sz w:val="22"/>
                <w:szCs w:val="22"/>
                <w:lang w:val="en-GB"/>
              </w:rPr>
            </w:pPr>
            <w:r w:rsidRPr="004921DE">
              <w:rPr>
                <w:rFonts w:asciiTheme="minorHAnsi" w:hAnsiTheme="minorHAnsi" w:cstheme="minorHAnsi"/>
                <w:color w:val="000000" w:themeColor="text1"/>
                <w:spacing w:val="-8"/>
                <w:sz w:val="22"/>
                <w:szCs w:val="22"/>
                <w:lang w:val="en-GB"/>
              </w:rPr>
              <w:t>1) the supplier, its sub-supplier, the economic operators whose capacities are relied upon, or the persons controlling them</w:t>
            </w:r>
            <w:r w:rsidRPr="004921DE">
              <w:rPr>
                <w:rStyle w:val="FootnoteReference"/>
                <w:rFonts w:asciiTheme="minorHAnsi" w:hAnsiTheme="minorHAnsi" w:cstheme="minorHAnsi"/>
                <w:color w:val="000000" w:themeColor="text1"/>
                <w:spacing w:val="-8"/>
                <w:sz w:val="22"/>
                <w:szCs w:val="22"/>
                <w:lang w:val="en-GB"/>
              </w:rPr>
              <w:footnoteReference w:id="4"/>
            </w:r>
            <w:r w:rsidRPr="004921DE">
              <w:rPr>
                <w:rFonts w:asciiTheme="minorHAnsi" w:hAnsiTheme="minorHAnsi" w:cstheme="minorHAnsi"/>
                <w:color w:val="000000" w:themeColor="text1"/>
                <w:spacing w:val="-8"/>
                <w:sz w:val="22"/>
                <w:szCs w:val="22"/>
                <w:lang w:val="en-GB"/>
              </w:rPr>
              <w:t xml:space="preserve">, are legal persons </w:t>
            </w:r>
            <w:r w:rsidRPr="004921DE">
              <w:rPr>
                <w:rFonts w:asciiTheme="minorHAnsi" w:hAnsiTheme="minorHAnsi" w:cstheme="minorHAnsi"/>
                <w:color w:val="000000" w:themeColor="text1"/>
                <w:spacing w:val="-8"/>
                <w:sz w:val="22"/>
                <w:szCs w:val="22"/>
                <w:lang w:val="en-GB"/>
              </w:rPr>
              <w:lastRenderedPageBreak/>
              <w:t xml:space="preserve">registered in the countries or territories referred to in the list referred to in Article 92(15) of the </w:t>
            </w:r>
            <w:proofErr w:type="gramStart"/>
            <w:r w:rsidRPr="004921DE">
              <w:rPr>
                <w:rFonts w:asciiTheme="minorHAnsi" w:hAnsiTheme="minorHAnsi" w:cstheme="minorHAnsi"/>
                <w:color w:val="000000" w:themeColor="text1"/>
                <w:spacing w:val="-8"/>
                <w:sz w:val="22"/>
                <w:szCs w:val="22"/>
                <w:lang w:val="en-GB"/>
              </w:rPr>
              <w:t>LPP;</w:t>
            </w:r>
            <w:proofErr w:type="gramEnd"/>
          </w:p>
          <w:p w14:paraId="350AC083" w14:textId="77777777" w:rsidR="00DC747C" w:rsidRPr="004921DE" w:rsidRDefault="00DC747C" w:rsidP="0058373F">
            <w:pPr>
              <w:jc w:val="both"/>
              <w:rPr>
                <w:rFonts w:asciiTheme="minorHAnsi" w:hAnsiTheme="minorHAnsi" w:cstheme="minorHAnsi"/>
                <w:color w:val="000000" w:themeColor="text1"/>
                <w:sz w:val="22"/>
                <w:szCs w:val="22"/>
                <w:lang w:val="en-GB"/>
              </w:rPr>
            </w:pPr>
            <w:r w:rsidRPr="004921DE">
              <w:rPr>
                <w:rFonts w:asciiTheme="minorHAnsi" w:hAnsiTheme="minorHAnsi" w:cstheme="minorHAnsi"/>
                <w:color w:val="000000" w:themeColor="text1"/>
                <w:spacing w:val="-8"/>
                <w:sz w:val="22"/>
                <w:szCs w:val="22"/>
                <w:lang w:val="en-GB"/>
              </w:rPr>
              <w:t xml:space="preserve">2) the supplier, its sub-supplier, the economic operator whose capacities are relied upon, or the persons controlling them, are natural persons permanently residing in, or possessing the nationality of, the States or territories referred to in the list referred to in Article 92(15) of the </w:t>
            </w:r>
            <w:proofErr w:type="gramStart"/>
            <w:r w:rsidRPr="004921DE">
              <w:rPr>
                <w:rFonts w:asciiTheme="minorHAnsi" w:hAnsiTheme="minorHAnsi" w:cstheme="minorHAnsi"/>
                <w:color w:val="000000" w:themeColor="text1"/>
                <w:spacing w:val="-8"/>
                <w:sz w:val="22"/>
                <w:szCs w:val="22"/>
                <w:lang w:val="en-GB"/>
              </w:rPr>
              <w:t>LPP;</w:t>
            </w:r>
            <w:proofErr w:type="gramEnd"/>
          </w:p>
          <w:p w14:paraId="788835BB" w14:textId="77777777" w:rsidR="00DC747C" w:rsidRPr="004921DE" w:rsidRDefault="00DC747C" w:rsidP="0058373F">
            <w:pPr>
              <w:jc w:val="both"/>
              <w:rPr>
                <w:rFonts w:asciiTheme="minorHAnsi" w:hAnsiTheme="minorHAnsi" w:cstheme="minorHAnsi"/>
                <w:color w:val="000000" w:themeColor="text1"/>
                <w:spacing w:val="-8"/>
                <w:sz w:val="22"/>
                <w:szCs w:val="22"/>
                <w:lang w:val="en-GB"/>
              </w:rPr>
            </w:pPr>
            <w:r w:rsidRPr="004921DE">
              <w:rPr>
                <w:rFonts w:asciiTheme="minorHAnsi" w:hAnsiTheme="minorHAnsi" w:cstheme="minorHAnsi"/>
                <w:color w:val="000000" w:themeColor="text1"/>
                <w:spacing w:val="-8"/>
                <w:sz w:val="22"/>
                <w:szCs w:val="22"/>
                <w:lang w:val="en-GB"/>
              </w:rPr>
              <w:t xml:space="preserve">3) the services are supplied from, the countries or territories referred to in the list provided for in Article 92(15) of the </w:t>
            </w:r>
            <w:proofErr w:type="gramStart"/>
            <w:r w:rsidRPr="004921DE">
              <w:rPr>
                <w:rFonts w:asciiTheme="minorHAnsi" w:hAnsiTheme="minorHAnsi" w:cstheme="minorHAnsi"/>
                <w:color w:val="000000" w:themeColor="text1"/>
                <w:spacing w:val="-8"/>
                <w:sz w:val="22"/>
                <w:szCs w:val="22"/>
                <w:lang w:val="en-GB"/>
              </w:rPr>
              <w:t>LPP;</w:t>
            </w:r>
            <w:proofErr w:type="gramEnd"/>
          </w:p>
          <w:p w14:paraId="1C824677" w14:textId="77777777" w:rsidR="00DC747C" w:rsidRPr="004921DE" w:rsidRDefault="00DC747C" w:rsidP="0058373F">
            <w:pPr>
              <w:jc w:val="both"/>
              <w:rPr>
                <w:rFonts w:asciiTheme="minorHAnsi" w:hAnsiTheme="minorHAnsi" w:cstheme="minorHAnsi"/>
                <w:color w:val="000000" w:themeColor="text1"/>
                <w:spacing w:val="-8"/>
                <w:sz w:val="22"/>
                <w:szCs w:val="22"/>
                <w:lang w:val="en-GB"/>
              </w:rPr>
            </w:pPr>
            <w:r w:rsidRPr="004921DE">
              <w:rPr>
                <w:rFonts w:asciiTheme="minorHAnsi" w:hAnsiTheme="minorHAnsi" w:cstheme="minorHAnsi"/>
                <w:color w:val="000000" w:themeColor="text1"/>
                <w:spacing w:val="-8"/>
                <w:sz w:val="22"/>
                <w:szCs w:val="22"/>
                <w:lang w:val="en-GB"/>
              </w:rPr>
              <w:t xml:space="preserve">4) The Government of the Republic of Lithuania, in accordance with the criteria laid down in the Law on the Protection of Important Objects for Ensuring National Security, has adopted a decision confirming that the entities specified in points 1 and 2 of this requirement or the transaction intended to be concluded (concluded) with them do not meet the interests of national </w:t>
            </w:r>
            <w:proofErr w:type="gramStart"/>
            <w:r w:rsidRPr="004921DE">
              <w:rPr>
                <w:rFonts w:asciiTheme="minorHAnsi" w:hAnsiTheme="minorHAnsi" w:cstheme="minorHAnsi"/>
                <w:color w:val="000000" w:themeColor="text1"/>
                <w:spacing w:val="-8"/>
                <w:sz w:val="22"/>
                <w:szCs w:val="22"/>
                <w:lang w:val="en-GB"/>
              </w:rPr>
              <w:t>security;</w:t>
            </w:r>
            <w:proofErr w:type="gramEnd"/>
          </w:p>
          <w:p w14:paraId="4CD5FCB3" w14:textId="77777777" w:rsidR="00DC747C" w:rsidRPr="004921DE" w:rsidRDefault="00DC747C" w:rsidP="0058373F">
            <w:pPr>
              <w:jc w:val="both"/>
              <w:rPr>
                <w:rFonts w:asciiTheme="minorHAnsi" w:hAnsiTheme="minorHAnsi" w:cstheme="minorHAnsi"/>
                <w:color w:val="000000"/>
                <w:spacing w:val="-8"/>
                <w:sz w:val="22"/>
                <w:szCs w:val="22"/>
                <w:lang w:val="en-GB"/>
              </w:rPr>
            </w:pPr>
            <w:r w:rsidRPr="004921DE">
              <w:rPr>
                <w:rFonts w:asciiTheme="minorHAnsi" w:hAnsiTheme="minorHAnsi" w:cstheme="minorHAnsi"/>
                <w:color w:val="000000" w:themeColor="text1"/>
                <w:spacing w:val="-8"/>
                <w:sz w:val="22"/>
                <w:szCs w:val="22"/>
                <w:lang w:val="en-GB"/>
              </w:rPr>
              <w:t>5) the Contracting authority</w:t>
            </w:r>
            <w:r w:rsidRPr="004921DE">
              <w:rPr>
                <w:rFonts w:asciiTheme="minorHAnsi" w:hAnsiTheme="minorHAnsi" w:cstheme="minorHAnsi"/>
                <w:color w:val="000000"/>
                <w:spacing w:val="-8"/>
                <w:sz w:val="22"/>
                <w:szCs w:val="22"/>
                <w:lang w:val="en-GB"/>
              </w:rPr>
              <w:t xml:space="preserve"> has information from the competent authorities that the entities specified in points 1 and 2 of this requirement have interests that may pose a threat to national </w:t>
            </w:r>
            <w:proofErr w:type="gramStart"/>
            <w:r w:rsidRPr="004921DE">
              <w:rPr>
                <w:rFonts w:asciiTheme="minorHAnsi" w:hAnsiTheme="minorHAnsi" w:cstheme="minorHAnsi"/>
                <w:color w:val="000000"/>
                <w:spacing w:val="-8"/>
                <w:sz w:val="22"/>
                <w:szCs w:val="22"/>
                <w:lang w:val="en-GB"/>
              </w:rPr>
              <w:t>security;</w:t>
            </w:r>
            <w:proofErr w:type="gramEnd"/>
          </w:p>
          <w:p w14:paraId="484C4514" w14:textId="77777777" w:rsidR="00DC747C" w:rsidRPr="004921DE" w:rsidRDefault="00DC747C" w:rsidP="0058373F">
            <w:pPr>
              <w:jc w:val="both"/>
              <w:rPr>
                <w:rFonts w:asciiTheme="minorHAnsi" w:hAnsiTheme="minorHAnsi" w:cstheme="minorHAnsi"/>
                <w:color w:val="000000" w:themeColor="text1"/>
                <w:sz w:val="22"/>
                <w:szCs w:val="22"/>
                <w:lang w:val="en-GB"/>
              </w:rPr>
            </w:pPr>
            <w:r w:rsidRPr="004921DE">
              <w:rPr>
                <w:rFonts w:asciiTheme="minorHAnsi" w:hAnsiTheme="minorHAnsi" w:cstheme="minorHAnsi"/>
                <w:color w:val="000000" w:themeColor="text1"/>
                <w:spacing w:val="-8"/>
                <w:sz w:val="22"/>
                <w:szCs w:val="22"/>
                <w:lang w:val="en-GB"/>
              </w:rPr>
              <w:t>6) the supplier, its subcontractor, the economic operator whose capacities are relied upon, is operating in the countries or territories referred to in the list referred to in Article 92(15) of the LPP, or is a member of, or the head of, a group of economic operators, any member of which is operating in the countries or territories referred to in the list referred to in Article 92(15) of the LPP, another member of a management or supervisory body or any other person(s) having the right to represent or control the supplier, subcontractor, economic operator whose capabilities are relied upon, to take a decision on its behalf or to conclude a contract, and thus participates in the activities of such groups of economic operators and/or economic operators.</w:t>
            </w:r>
          </w:p>
        </w:tc>
        <w:tc>
          <w:tcPr>
            <w:tcW w:w="4619" w:type="dxa"/>
          </w:tcPr>
          <w:p w14:paraId="3102F93E" w14:textId="77777777" w:rsidR="00DC747C" w:rsidRPr="004921DE" w:rsidRDefault="00DC747C" w:rsidP="0058373F">
            <w:pPr>
              <w:jc w:val="both"/>
              <w:rPr>
                <w:rFonts w:asciiTheme="minorHAnsi" w:hAnsiTheme="minorHAnsi" w:cstheme="minorHAnsi"/>
                <w:color w:val="000000" w:themeColor="text1"/>
                <w:sz w:val="22"/>
                <w:szCs w:val="22"/>
                <w:lang w:val="en-GB"/>
              </w:rPr>
            </w:pPr>
            <w:r w:rsidRPr="004921DE">
              <w:rPr>
                <w:rFonts w:asciiTheme="minorHAnsi" w:hAnsiTheme="minorHAnsi" w:cstheme="minorHAnsi"/>
                <w:color w:val="000000" w:themeColor="text1"/>
                <w:spacing w:val="-8"/>
                <w:sz w:val="22"/>
                <w:szCs w:val="22"/>
                <w:lang w:val="en-GB"/>
              </w:rPr>
              <w:lastRenderedPageBreak/>
              <w:t xml:space="preserve">The Supplier shall declare at the time of submission of the tender that the circumstances referred to in point </w:t>
            </w:r>
            <w:r>
              <w:rPr>
                <w:rFonts w:asciiTheme="minorHAnsi" w:hAnsiTheme="minorHAnsi" w:cstheme="minorHAnsi"/>
                <w:color w:val="000000" w:themeColor="text1"/>
                <w:spacing w:val="-8"/>
                <w:sz w:val="22"/>
                <w:szCs w:val="22"/>
                <w:lang w:val="en-GB"/>
              </w:rPr>
              <w:t>8</w:t>
            </w:r>
            <w:r w:rsidRPr="004921DE">
              <w:rPr>
                <w:rFonts w:asciiTheme="minorHAnsi" w:hAnsiTheme="minorHAnsi" w:cstheme="minorHAnsi"/>
                <w:color w:val="000000" w:themeColor="text1"/>
                <w:spacing w:val="-8"/>
                <w:sz w:val="22"/>
                <w:szCs w:val="22"/>
                <w:lang w:val="en-GB"/>
              </w:rPr>
              <w:t xml:space="preserve">.1.2 do not exist. </w:t>
            </w:r>
          </w:p>
          <w:p w14:paraId="5A20855B" w14:textId="77777777" w:rsidR="00DC747C" w:rsidRPr="004921DE" w:rsidRDefault="00DC747C" w:rsidP="0058373F">
            <w:pPr>
              <w:jc w:val="both"/>
              <w:rPr>
                <w:rFonts w:asciiTheme="minorHAnsi" w:hAnsiTheme="minorHAnsi" w:cstheme="minorHAnsi"/>
                <w:color w:val="000000" w:themeColor="text1"/>
                <w:sz w:val="22"/>
                <w:szCs w:val="22"/>
                <w:lang w:val="en-GB"/>
              </w:rPr>
            </w:pPr>
            <w:r w:rsidRPr="004921DE">
              <w:rPr>
                <w:rFonts w:asciiTheme="minorHAnsi" w:hAnsiTheme="minorHAnsi" w:cstheme="minorHAnsi"/>
                <w:color w:val="000000" w:themeColor="text1"/>
                <w:spacing w:val="-8"/>
                <w:sz w:val="22"/>
                <w:szCs w:val="22"/>
                <w:lang w:val="en-GB"/>
              </w:rPr>
              <w:t xml:space="preserve">If the procurer has doubts as to the correctness of the information provided by the supplier in support of the requirements set out in this point, it shall request the supplier submitting the most economically advantageous tender to provide: a copy of the instruments of incorporation of the legal entity, certified by the head of the legal entity, an extract from the Register of Legal Entities, a copy of the extract from the information system for participants in legal entities, a copy of the document proving the identity of the person concerned (ID or passport), a copy of the document proving the authorization to carry out the </w:t>
            </w:r>
            <w:r w:rsidRPr="004921DE">
              <w:rPr>
                <w:rFonts w:asciiTheme="minorHAnsi" w:hAnsiTheme="minorHAnsi" w:cstheme="minorHAnsi"/>
                <w:color w:val="000000" w:themeColor="text1"/>
                <w:spacing w:val="-8"/>
                <w:sz w:val="22"/>
                <w:szCs w:val="22"/>
                <w:lang w:val="en-GB"/>
              </w:rPr>
              <w:lastRenderedPageBreak/>
              <w:t>economic activity concerned (e.g. a business license, a certificate of sole proprietorship etc.), and the following a copy of the certificate of declared residence or relevant documents from a Member State or from a third country, or other documents acceptable to the procurer.</w:t>
            </w:r>
          </w:p>
          <w:p w14:paraId="2CA8D8FD" w14:textId="77777777" w:rsidR="00DC747C" w:rsidRPr="004921DE" w:rsidRDefault="00DC747C" w:rsidP="0058373F">
            <w:pPr>
              <w:jc w:val="both"/>
              <w:rPr>
                <w:rFonts w:asciiTheme="minorHAnsi" w:hAnsiTheme="minorHAnsi" w:cstheme="minorHAnsi"/>
                <w:color w:val="000000" w:themeColor="text1"/>
                <w:sz w:val="22"/>
                <w:szCs w:val="22"/>
                <w:lang w:val="en-GB"/>
              </w:rPr>
            </w:pPr>
            <w:r w:rsidRPr="004921DE">
              <w:rPr>
                <w:rFonts w:asciiTheme="minorHAnsi" w:hAnsiTheme="minorHAnsi" w:cstheme="minorHAnsi"/>
                <w:color w:val="000000" w:themeColor="text1"/>
                <w:spacing w:val="-8"/>
                <w:sz w:val="22"/>
                <w:szCs w:val="22"/>
                <w:lang w:val="en-GB"/>
              </w:rPr>
              <w:t xml:space="preserve">The procurer may also request these documents from tenderers at any time during the procurement procedure, </w:t>
            </w:r>
            <w:proofErr w:type="gramStart"/>
            <w:r w:rsidRPr="004921DE">
              <w:rPr>
                <w:rFonts w:asciiTheme="minorHAnsi" w:hAnsiTheme="minorHAnsi" w:cstheme="minorHAnsi"/>
                <w:color w:val="000000" w:themeColor="text1"/>
                <w:spacing w:val="-8"/>
                <w:sz w:val="22"/>
                <w:szCs w:val="22"/>
                <w:lang w:val="en-GB"/>
              </w:rPr>
              <w:t>provided that</w:t>
            </w:r>
            <w:proofErr w:type="gramEnd"/>
            <w:r w:rsidRPr="004921DE">
              <w:rPr>
                <w:rFonts w:asciiTheme="minorHAnsi" w:hAnsiTheme="minorHAnsi" w:cstheme="minorHAnsi"/>
                <w:color w:val="000000" w:themeColor="text1"/>
                <w:spacing w:val="-8"/>
                <w:sz w:val="22"/>
                <w:szCs w:val="22"/>
                <w:lang w:val="en-GB"/>
              </w:rPr>
              <w:t xml:space="preserve"> this is necessary to ensure the proper conduct of the procurement procedure.</w:t>
            </w:r>
          </w:p>
          <w:p w14:paraId="64992F16" w14:textId="77777777" w:rsidR="00DC747C" w:rsidRPr="004921DE" w:rsidRDefault="00DC747C" w:rsidP="0058373F">
            <w:pPr>
              <w:jc w:val="both"/>
              <w:rPr>
                <w:rFonts w:asciiTheme="minorHAnsi" w:hAnsiTheme="minorHAnsi" w:cstheme="minorHAnsi"/>
                <w:color w:val="000000" w:themeColor="text1"/>
                <w:sz w:val="22"/>
                <w:szCs w:val="22"/>
                <w:lang w:val="en-GB"/>
              </w:rPr>
            </w:pPr>
            <w:r w:rsidRPr="004921DE">
              <w:rPr>
                <w:rFonts w:asciiTheme="minorHAnsi" w:hAnsiTheme="minorHAnsi" w:cstheme="minorHAnsi"/>
                <w:color w:val="000000" w:themeColor="text1"/>
                <w:spacing w:val="-8"/>
                <w:sz w:val="22"/>
                <w:szCs w:val="22"/>
                <w:lang w:val="en-GB"/>
              </w:rPr>
              <w:t>Documents which do not specify a time limit for their validity must be issued or printed from the information system not earlier than 3 months before the date on which the supplier is requested by the procurer to provide the documents.</w:t>
            </w:r>
          </w:p>
          <w:p w14:paraId="63B03C47" w14:textId="77777777" w:rsidR="00DC747C" w:rsidRPr="004921DE" w:rsidRDefault="00DC747C" w:rsidP="0058373F">
            <w:pPr>
              <w:jc w:val="both"/>
              <w:rPr>
                <w:rFonts w:asciiTheme="minorHAnsi" w:hAnsiTheme="minorHAnsi" w:cstheme="minorHAnsi"/>
                <w:color w:val="000000" w:themeColor="text1"/>
                <w:spacing w:val="-8"/>
                <w:sz w:val="22"/>
                <w:szCs w:val="22"/>
                <w:lang w:val="en-GB"/>
              </w:rPr>
            </w:pPr>
          </w:p>
          <w:p w14:paraId="7B054F19" w14:textId="77777777" w:rsidR="00DC747C" w:rsidRPr="004921DE" w:rsidRDefault="00DC747C" w:rsidP="0058373F">
            <w:pPr>
              <w:jc w:val="both"/>
              <w:rPr>
                <w:rFonts w:asciiTheme="minorHAnsi" w:hAnsiTheme="minorHAnsi" w:cstheme="minorHAnsi"/>
                <w:color w:val="000000" w:themeColor="text1"/>
                <w:sz w:val="22"/>
                <w:szCs w:val="22"/>
                <w:lang w:val="en-GB"/>
              </w:rPr>
            </w:pPr>
            <w:r w:rsidRPr="004921DE">
              <w:rPr>
                <w:rFonts w:asciiTheme="minorHAnsi" w:hAnsiTheme="minorHAnsi" w:cstheme="minorHAnsi"/>
                <w:color w:val="000000" w:themeColor="text1"/>
                <w:spacing w:val="-8"/>
                <w:sz w:val="22"/>
                <w:szCs w:val="22"/>
                <w:lang w:val="en-GB"/>
              </w:rPr>
              <w:t xml:space="preserve">The Contracting authority, </w:t>
            </w:r>
            <w:proofErr w:type="gramStart"/>
            <w:r w:rsidRPr="004921DE">
              <w:rPr>
                <w:rFonts w:asciiTheme="minorHAnsi" w:hAnsiTheme="minorHAnsi" w:cstheme="minorHAnsi"/>
                <w:color w:val="000000" w:themeColor="text1"/>
                <w:spacing w:val="-8"/>
                <w:sz w:val="22"/>
                <w:szCs w:val="22"/>
                <w:lang w:val="en-GB"/>
              </w:rPr>
              <w:t>in order to</w:t>
            </w:r>
            <w:proofErr w:type="gramEnd"/>
            <w:r w:rsidRPr="004921DE">
              <w:rPr>
                <w:rFonts w:asciiTheme="minorHAnsi" w:hAnsiTheme="minorHAnsi" w:cstheme="minorHAnsi"/>
                <w:color w:val="000000" w:themeColor="text1"/>
                <w:spacing w:val="-8"/>
                <w:sz w:val="22"/>
                <w:szCs w:val="22"/>
                <w:lang w:val="en-GB"/>
              </w:rPr>
              <w:t xml:space="preserve"> assess the compliance of the supplier, its sub-supplier, the economic operator whose capacities are relied upon, the manufacturer of the goods (including their components, packaging) offered by the supplier, or the persons controlling them to the requirement, may apply to the competent authorities for the provision of information related to these entities.</w:t>
            </w:r>
          </w:p>
        </w:tc>
      </w:tr>
      <w:tr w:rsidR="00DC747C" w:rsidRPr="004921DE" w14:paraId="3EB6C1F9" w14:textId="77777777" w:rsidTr="0058373F">
        <w:tc>
          <w:tcPr>
            <w:tcW w:w="773" w:type="dxa"/>
          </w:tcPr>
          <w:p w14:paraId="604A2929" w14:textId="77777777" w:rsidR="00DC747C" w:rsidRPr="004921DE" w:rsidRDefault="00DC747C" w:rsidP="0058373F">
            <w:pPr>
              <w:jc w:val="both"/>
              <w:rPr>
                <w:rFonts w:asciiTheme="minorHAnsi" w:hAnsiTheme="minorHAnsi" w:cstheme="minorHAnsi"/>
                <w:color w:val="000000" w:themeColor="text1"/>
                <w:spacing w:val="-8"/>
                <w:sz w:val="22"/>
                <w:szCs w:val="22"/>
                <w:lang w:val="en-GB"/>
              </w:rPr>
            </w:pPr>
            <w:r w:rsidRPr="004921DE">
              <w:rPr>
                <w:rFonts w:asciiTheme="minorHAnsi" w:hAnsiTheme="minorHAnsi" w:cstheme="minorHAnsi"/>
                <w:color w:val="000000" w:themeColor="text1"/>
                <w:spacing w:val="-8"/>
                <w:sz w:val="22"/>
                <w:szCs w:val="22"/>
                <w:lang w:val="en-GB"/>
              </w:rPr>
              <w:lastRenderedPageBreak/>
              <w:t>8.1.3.</w:t>
            </w:r>
          </w:p>
        </w:tc>
        <w:tc>
          <w:tcPr>
            <w:tcW w:w="4122" w:type="dxa"/>
          </w:tcPr>
          <w:p w14:paraId="1819FA71" w14:textId="77777777" w:rsidR="00DC747C" w:rsidRPr="004921DE" w:rsidRDefault="00DC747C" w:rsidP="0058373F">
            <w:pPr>
              <w:pStyle w:val="xmsonormal"/>
              <w:jc w:val="both"/>
              <w:rPr>
                <w:rFonts w:asciiTheme="minorHAnsi" w:hAnsiTheme="minorHAnsi" w:cstheme="minorHAnsi"/>
                <w:b/>
                <w:bCs/>
                <w:spacing w:val="-8"/>
                <w:sz w:val="22"/>
                <w:szCs w:val="22"/>
                <w:lang w:val="en-US"/>
              </w:rPr>
            </w:pPr>
            <w:r w:rsidRPr="004921DE">
              <w:rPr>
                <w:rFonts w:asciiTheme="minorHAnsi" w:hAnsiTheme="minorHAnsi" w:cstheme="minorHAnsi"/>
                <w:b/>
                <w:bCs/>
                <w:spacing w:val="-8"/>
                <w:sz w:val="22"/>
                <w:szCs w:val="22"/>
                <w:lang w:val="en-US"/>
              </w:rPr>
              <w:t>Article 11(1) of Regulation (EU) 2024/79 of the European Parliament and of the Council establishing the Ukraine Facility</w:t>
            </w:r>
            <w:r w:rsidRPr="004921DE">
              <w:rPr>
                <w:rStyle w:val="FootnoteReference"/>
                <w:rFonts w:asciiTheme="minorHAnsi" w:hAnsiTheme="minorHAnsi" w:cstheme="minorHAnsi"/>
                <w:b/>
                <w:bCs/>
                <w:spacing w:val="-8"/>
                <w:sz w:val="22"/>
                <w:szCs w:val="22"/>
                <w:lang w:val="en-US"/>
              </w:rPr>
              <w:footnoteReference w:id="5"/>
            </w:r>
            <w:r w:rsidRPr="004921DE">
              <w:rPr>
                <w:rFonts w:asciiTheme="minorHAnsi" w:hAnsiTheme="minorHAnsi" w:cstheme="minorHAnsi"/>
                <w:b/>
                <w:bCs/>
                <w:spacing w:val="-8"/>
                <w:sz w:val="22"/>
                <w:szCs w:val="22"/>
                <w:lang w:val="en-US"/>
              </w:rPr>
              <w:t xml:space="preserve"> (nationality/place of registration of the supplier, subcontractor, economic operator whose capacity is relied upon)</w:t>
            </w:r>
          </w:p>
          <w:p w14:paraId="37A96DC9" w14:textId="77777777" w:rsidR="00DC747C" w:rsidRPr="004921DE" w:rsidRDefault="00DC747C" w:rsidP="0058373F">
            <w:pPr>
              <w:pStyle w:val="xmsonormal"/>
              <w:jc w:val="both"/>
              <w:rPr>
                <w:rFonts w:asciiTheme="minorHAnsi" w:hAnsiTheme="minorHAnsi" w:cstheme="minorHAnsi"/>
                <w:color w:val="000000"/>
                <w:spacing w:val="-8"/>
                <w:sz w:val="22"/>
                <w:szCs w:val="22"/>
                <w:lang w:val="en-US"/>
              </w:rPr>
            </w:pPr>
            <w:r w:rsidRPr="004921DE">
              <w:rPr>
                <w:rFonts w:asciiTheme="minorHAnsi" w:hAnsiTheme="minorHAnsi" w:cstheme="minorHAnsi"/>
                <w:color w:val="000000"/>
                <w:spacing w:val="-8"/>
                <w:sz w:val="22"/>
                <w:szCs w:val="22"/>
                <w:lang w:val="en-US"/>
              </w:rPr>
              <w:t>The supplier, its subcontractors, the economic operators whose capacities are relied upon must be established (if the entity is a natural person - having the nationality of a natural person) in the following countries:</w:t>
            </w:r>
          </w:p>
          <w:p w14:paraId="79E57C5A" w14:textId="77777777" w:rsidR="00DC747C" w:rsidRPr="004921DE" w:rsidRDefault="00DC747C" w:rsidP="0058373F">
            <w:pPr>
              <w:pStyle w:val="xmsonormal"/>
              <w:jc w:val="both"/>
              <w:rPr>
                <w:rFonts w:asciiTheme="minorHAnsi" w:hAnsiTheme="minorHAnsi" w:cstheme="minorHAnsi"/>
                <w:b/>
                <w:bCs/>
                <w:spacing w:val="-8"/>
                <w:sz w:val="22"/>
                <w:szCs w:val="22"/>
              </w:rPr>
            </w:pPr>
            <w:r w:rsidRPr="004921DE">
              <w:rPr>
                <w:rFonts w:asciiTheme="minorHAnsi" w:hAnsiTheme="minorHAnsi" w:cstheme="minorHAnsi"/>
                <w:b/>
                <w:bCs/>
                <w:spacing w:val="-8"/>
                <w:sz w:val="22"/>
                <w:szCs w:val="22"/>
              </w:rPr>
              <w:t>a) Member States of European Union, Ukraine, Western Balkan partners, Georgia and Moldova and Contracting Parties to the Agreement on the European Economic Area;</w:t>
            </w:r>
          </w:p>
          <w:p w14:paraId="73E07BB5" w14:textId="77777777" w:rsidR="00DC747C" w:rsidRPr="004921DE" w:rsidRDefault="00DC747C" w:rsidP="0058373F">
            <w:pPr>
              <w:jc w:val="both"/>
              <w:rPr>
                <w:rFonts w:asciiTheme="minorHAnsi" w:hAnsiTheme="minorHAnsi" w:cstheme="minorHAnsi"/>
                <w:b/>
                <w:bCs/>
                <w:i/>
                <w:iCs/>
                <w:color w:val="000000"/>
                <w:spacing w:val="-8"/>
                <w:sz w:val="22"/>
                <w:szCs w:val="22"/>
                <w:lang w:val="en-GB"/>
              </w:rPr>
            </w:pPr>
            <w:r w:rsidRPr="004921DE">
              <w:rPr>
                <w:rFonts w:asciiTheme="minorHAnsi" w:hAnsiTheme="minorHAnsi" w:cstheme="minorHAnsi"/>
                <w:b/>
                <w:bCs/>
                <w:spacing w:val="-8"/>
                <w:sz w:val="22"/>
                <w:szCs w:val="22"/>
              </w:rPr>
              <w:t>b) countries which provide a level of support to Ukraine comparable to that provided by the Union taking into account the size of their economy and for which reciprocal access to external assistance in Ukraine is established by the Commission fo European Union.</w:t>
            </w:r>
          </w:p>
        </w:tc>
        <w:tc>
          <w:tcPr>
            <w:tcW w:w="4619" w:type="dxa"/>
          </w:tcPr>
          <w:p w14:paraId="05F6C811" w14:textId="77777777" w:rsidR="00DC747C" w:rsidRPr="004921DE" w:rsidRDefault="00DC747C" w:rsidP="0058373F">
            <w:pPr>
              <w:pStyle w:val="xmsonormal"/>
              <w:jc w:val="both"/>
              <w:rPr>
                <w:rFonts w:asciiTheme="minorHAnsi" w:hAnsiTheme="minorHAnsi" w:cstheme="minorHAnsi"/>
                <w:color w:val="000000"/>
                <w:spacing w:val="-8"/>
                <w:sz w:val="22"/>
                <w:szCs w:val="22"/>
                <w:lang w:val="en-US"/>
              </w:rPr>
            </w:pPr>
            <w:r w:rsidRPr="004921DE">
              <w:rPr>
                <w:rFonts w:asciiTheme="minorHAnsi" w:hAnsiTheme="minorHAnsi" w:cstheme="minorHAnsi"/>
                <w:color w:val="000000"/>
                <w:spacing w:val="-8"/>
                <w:sz w:val="22"/>
                <w:szCs w:val="22"/>
                <w:lang w:val="en-US"/>
              </w:rPr>
              <w:t xml:space="preserve">1) The supplier declares (non-)compliance with the requirement by submitting a </w:t>
            </w:r>
            <w:proofErr w:type="gramStart"/>
            <w:r w:rsidRPr="004921DE">
              <w:rPr>
                <w:rFonts w:asciiTheme="minorHAnsi" w:hAnsiTheme="minorHAnsi" w:cstheme="minorHAnsi"/>
                <w:color w:val="000000"/>
                <w:spacing w:val="-8"/>
                <w:sz w:val="22"/>
                <w:szCs w:val="22"/>
                <w:lang w:val="en-US"/>
              </w:rPr>
              <w:t>tender;</w:t>
            </w:r>
            <w:proofErr w:type="gramEnd"/>
          </w:p>
          <w:p w14:paraId="6765EAA6" w14:textId="77777777" w:rsidR="00DC747C" w:rsidRPr="004921DE" w:rsidRDefault="00DC747C" w:rsidP="0058373F">
            <w:pPr>
              <w:pStyle w:val="xmsonormal"/>
              <w:jc w:val="both"/>
              <w:rPr>
                <w:rFonts w:asciiTheme="minorHAnsi" w:hAnsiTheme="minorHAnsi" w:cstheme="minorHAnsi"/>
                <w:color w:val="000000"/>
                <w:spacing w:val="-8"/>
                <w:sz w:val="22"/>
                <w:szCs w:val="22"/>
                <w:lang w:val="en-US"/>
              </w:rPr>
            </w:pPr>
            <w:r w:rsidRPr="004921DE">
              <w:rPr>
                <w:rFonts w:asciiTheme="minorHAnsi" w:hAnsiTheme="minorHAnsi" w:cstheme="minorHAnsi"/>
                <w:color w:val="000000"/>
                <w:spacing w:val="-8"/>
                <w:sz w:val="22"/>
                <w:szCs w:val="22"/>
                <w:lang w:val="en-US"/>
              </w:rPr>
              <w:t xml:space="preserve">2) at the request of the contracting authority, the supplier submitting the most economically advantageous tender will be required to provide one or more of the following documents: a copy of the legal entity's constituent documents certified by the head of the legal entity, an extract from the Register of Legal Entities, a copy of the identity document (ID card or passport), a copy of the </w:t>
            </w:r>
            <w:proofErr w:type="spellStart"/>
            <w:r w:rsidRPr="004921DE">
              <w:rPr>
                <w:rFonts w:asciiTheme="minorHAnsi" w:hAnsiTheme="minorHAnsi" w:cstheme="minorHAnsi"/>
                <w:color w:val="000000"/>
                <w:spacing w:val="-8"/>
                <w:sz w:val="22"/>
                <w:szCs w:val="22"/>
                <w:lang w:val="en-US"/>
              </w:rPr>
              <w:t>authorisation</w:t>
            </w:r>
            <w:proofErr w:type="spellEnd"/>
            <w:r w:rsidRPr="004921DE">
              <w:rPr>
                <w:rFonts w:asciiTheme="minorHAnsi" w:hAnsiTheme="minorHAnsi" w:cstheme="minorHAnsi"/>
                <w:color w:val="000000"/>
                <w:spacing w:val="-8"/>
                <w:sz w:val="22"/>
                <w:szCs w:val="22"/>
                <w:lang w:val="en-US"/>
              </w:rPr>
              <w:t xml:space="preserve"> to carry out the relevant economic activity (e.g. a business license, individual activity certificate, etc.) a or the relevant documents from a Member State of European Union or a third country, or other documents acceptable to the contracting authority. </w:t>
            </w:r>
          </w:p>
          <w:p w14:paraId="4BE7BE2B" w14:textId="77777777" w:rsidR="00DC747C" w:rsidRPr="004921DE" w:rsidRDefault="00DC747C" w:rsidP="0058373F">
            <w:pPr>
              <w:pStyle w:val="xmsonormal"/>
              <w:jc w:val="both"/>
              <w:rPr>
                <w:rFonts w:asciiTheme="minorHAnsi" w:hAnsiTheme="minorHAnsi" w:cstheme="minorHAnsi"/>
                <w:color w:val="000000"/>
                <w:spacing w:val="-8"/>
                <w:sz w:val="22"/>
                <w:szCs w:val="22"/>
                <w:lang w:val="en-US"/>
              </w:rPr>
            </w:pPr>
            <w:r w:rsidRPr="004921DE">
              <w:rPr>
                <w:rFonts w:asciiTheme="minorHAnsi" w:hAnsiTheme="minorHAnsi" w:cstheme="minorHAnsi"/>
                <w:color w:val="000000"/>
                <w:spacing w:val="-8"/>
                <w:sz w:val="22"/>
                <w:szCs w:val="22"/>
                <w:lang w:val="en-US"/>
              </w:rPr>
              <w:t xml:space="preserve">The contracting authority may also request these documents from the tenderers at any time during the procurement procedure, </w:t>
            </w:r>
            <w:proofErr w:type="gramStart"/>
            <w:r w:rsidRPr="004921DE">
              <w:rPr>
                <w:rFonts w:asciiTheme="minorHAnsi" w:hAnsiTheme="minorHAnsi" w:cstheme="minorHAnsi"/>
                <w:color w:val="000000"/>
                <w:spacing w:val="-8"/>
                <w:sz w:val="22"/>
                <w:szCs w:val="22"/>
                <w:lang w:val="en-US"/>
              </w:rPr>
              <w:t>provided that</w:t>
            </w:r>
            <w:proofErr w:type="gramEnd"/>
            <w:r w:rsidRPr="004921DE">
              <w:rPr>
                <w:rFonts w:asciiTheme="minorHAnsi" w:hAnsiTheme="minorHAnsi" w:cstheme="minorHAnsi"/>
                <w:color w:val="000000"/>
                <w:spacing w:val="-8"/>
                <w:sz w:val="22"/>
                <w:szCs w:val="22"/>
                <w:lang w:val="en-US"/>
              </w:rPr>
              <w:t xml:space="preserve"> this is necessary to ensure the proper conduct of the procurement procedure.</w:t>
            </w:r>
          </w:p>
          <w:p w14:paraId="147745A0" w14:textId="77777777" w:rsidR="00DC747C" w:rsidRPr="004921DE" w:rsidRDefault="00DC747C" w:rsidP="0058373F">
            <w:pPr>
              <w:jc w:val="both"/>
              <w:rPr>
                <w:rFonts w:asciiTheme="minorHAnsi" w:hAnsiTheme="minorHAnsi" w:cstheme="minorHAnsi"/>
                <w:color w:val="000000" w:themeColor="text1"/>
                <w:spacing w:val="-8"/>
                <w:sz w:val="22"/>
                <w:szCs w:val="22"/>
                <w:lang w:val="en-GB"/>
              </w:rPr>
            </w:pPr>
            <w:r w:rsidRPr="004921DE">
              <w:rPr>
                <w:rFonts w:asciiTheme="minorHAnsi" w:hAnsiTheme="minorHAnsi" w:cstheme="minorHAnsi"/>
                <w:color w:val="000000"/>
                <w:spacing w:val="-8"/>
                <w:sz w:val="22"/>
                <w:szCs w:val="22"/>
                <w:lang w:val="en-US"/>
              </w:rPr>
              <w:t xml:space="preserve">Documents which do not specify a time limit for their validity must be issued or printed </w:t>
            </w:r>
            <w:proofErr w:type="gramStart"/>
            <w:r w:rsidRPr="004921DE">
              <w:rPr>
                <w:rFonts w:asciiTheme="minorHAnsi" w:hAnsiTheme="minorHAnsi" w:cstheme="minorHAnsi"/>
                <w:color w:val="000000"/>
                <w:spacing w:val="-8"/>
                <w:sz w:val="22"/>
                <w:szCs w:val="22"/>
                <w:lang w:val="en-US"/>
              </w:rPr>
              <w:t>from</w:t>
            </w:r>
            <w:proofErr w:type="gramEnd"/>
            <w:r w:rsidRPr="004921DE">
              <w:rPr>
                <w:rFonts w:asciiTheme="minorHAnsi" w:hAnsiTheme="minorHAnsi" w:cstheme="minorHAnsi"/>
                <w:color w:val="000000"/>
                <w:spacing w:val="-8"/>
                <w:sz w:val="22"/>
                <w:szCs w:val="22"/>
                <w:lang w:val="en-US"/>
              </w:rPr>
              <w:t xml:space="preserve"> the information system not earlier than 3 months before the date on which the supplier is requested by the contracting authority to provide the documents.</w:t>
            </w:r>
          </w:p>
        </w:tc>
      </w:tr>
      <w:tr w:rsidR="00DC747C" w:rsidRPr="004921DE" w14:paraId="1B240314" w14:textId="77777777" w:rsidTr="0058373F">
        <w:tc>
          <w:tcPr>
            <w:tcW w:w="773" w:type="dxa"/>
          </w:tcPr>
          <w:p w14:paraId="043C45CD" w14:textId="77777777" w:rsidR="00DC747C" w:rsidRPr="004921DE" w:rsidRDefault="00DC747C" w:rsidP="0058373F">
            <w:pPr>
              <w:jc w:val="both"/>
              <w:rPr>
                <w:rFonts w:asciiTheme="minorHAnsi" w:hAnsiTheme="minorHAnsi" w:cstheme="minorHAnsi"/>
                <w:color w:val="000000" w:themeColor="text1"/>
                <w:sz w:val="22"/>
                <w:szCs w:val="22"/>
                <w:lang w:val="en-GB"/>
              </w:rPr>
            </w:pPr>
            <w:r w:rsidRPr="004921DE">
              <w:rPr>
                <w:rFonts w:asciiTheme="minorHAnsi" w:hAnsiTheme="minorHAnsi" w:cstheme="minorHAnsi"/>
                <w:color w:val="000000" w:themeColor="text1"/>
                <w:spacing w:val="-8"/>
                <w:sz w:val="22"/>
                <w:szCs w:val="22"/>
                <w:lang w:val="en-GB"/>
              </w:rPr>
              <w:t>8.1.4.</w:t>
            </w:r>
          </w:p>
          <w:p w14:paraId="174E82DF" w14:textId="77777777" w:rsidR="00DC747C" w:rsidRPr="004921DE" w:rsidRDefault="00DC747C" w:rsidP="0058373F">
            <w:pPr>
              <w:jc w:val="both"/>
              <w:rPr>
                <w:rFonts w:asciiTheme="minorHAnsi" w:hAnsiTheme="minorHAnsi" w:cstheme="minorHAnsi"/>
                <w:color w:val="000000" w:themeColor="text1"/>
                <w:spacing w:val="-8"/>
                <w:sz w:val="22"/>
                <w:szCs w:val="22"/>
                <w:lang w:val="en-GB"/>
              </w:rPr>
            </w:pPr>
          </w:p>
        </w:tc>
        <w:tc>
          <w:tcPr>
            <w:tcW w:w="4122" w:type="dxa"/>
          </w:tcPr>
          <w:p w14:paraId="39FF5DBC" w14:textId="77777777" w:rsidR="00DC747C" w:rsidRPr="004921DE" w:rsidRDefault="00DC747C" w:rsidP="0058373F">
            <w:pPr>
              <w:jc w:val="both"/>
              <w:rPr>
                <w:rFonts w:asciiTheme="minorHAnsi" w:eastAsia="Calibri" w:hAnsiTheme="minorHAnsi" w:cstheme="minorHAnsi"/>
                <w:b/>
                <w:bCs/>
                <w:i/>
                <w:iCs/>
                <w:sz w:val="22"/>
                <w:szCs w:val="22"/>
                <w:lang w:val="en-GB"/>
              </w:rPr>
            </w:pPr>
            <w:r w:rsidRPr="004921DE">
              <w:rPr>
                <w:rFonts w:asciiTheme="minorHAnsi" w:eastAsia="Calibri" w:hAnsiTheme="minorHAnsi" w:cstheme="minorHAnsi"/>
                <w:b/>
                <w:bCs/>
                <w:i/>
                <w:iCs/>
                <w:sz w:val="22"/>
                <w:szCs w:val="22"/>
                <w:lang w:val="en-GB"/>
              </w:rPr>
              <w:t>Article 5k of Regulation (EU) 2022/576</w:t>
            </w:r>
            <w:r w:rsidRPr="004921DE">
              <w:rPr>
                <w:rFonts w:asciiTheme="minorHAnsi" w:eastAsia="Calibri" w:hAnsiTheme="minorHAnsi" w:cstheme="minorHAnsi"/>
                <w:b/>
                <w:bCs/>
                <w:i/>
                <w:iCs/>
                <w:sz w:val="22"/>
                <w:szCs w:val="22"/>
                <w:vertAlign w:val="superscript"/>
                <w:lang w:val="en-GB"/>
              </w:rPr>
              <w:footnoteReference w:id="6"/>
            </w:r>
          </w:p>
          <w:p w14:paraId="14BBBC08" w14:textId="77777777" w:rsidR="00DC747C" w:rsidRPr="004921DE" w:rsidRDefault="00DC747C" w:rsidP="0058373F">
            <w:pPr>
              <w:jc w:val="both"/>
              <w:rPr>
                <w:rFonts w:asciiTheme="minorHAnsi" w:eastAsia="Calibri" w:hAnsiTheme="minorHAnsi" w:cstheme="minorHAnsi"/>
                <w:b/>
                <w:bCs/>
                <w:i/>
                <w:iCs/>
                <w:sz w:val="22"/>
                <w:szCs w:val="22"/>
                <w:lang w:val="en-GB"/>
              </w:rPr>
            </w:pPr>
            <w:r w:rsidRPr="004921DE">
              <w:rPr>
                <w:rFonts w:asciiTheme="minorHAnsi" w:eastAsia="Calibri" w:hAnsiTheme="minorHAnsi" w:cstheme="minorHAnsi"/>
                <w:sz w:val="22"/>
                <w:szCs w:val="22"/>
                <w:lang w:val="en-GB"/>
              </w:rPr>
              <w:t>The supplier, its subcontractor or the economic operator whose capacities are relied upon shall not satisfy any of the following conditions:</w:t>
            </w:r>
          </w:p>
          <w:p w14:paraId="0129445E" w14:textId="77777777" w:rsidR="00DC747C" w:rsidRPr="004921DE" w:rsidRDefault="00DC747C" w:rsidP="0058373F">
            <w:pPr>
              <w:jc w:val="both"/>
              <w:rPr>
                <w:rFonts w:asciiTheme="minorHAnsi" w:eastAsia="Calibri" w:hAnsiTheme="minorHAnsi" w:cstheme="minorHAnsi"/>
                <w:sz w:val="22"/>
                <w:szCs w:val="22"/>
                <w:lang w:val="en-GB"/>
              </w:rPr>
            </w:pPr>
            <w:r w:rsidRPr="004921DE">
              <w:rPr>
                <w:rFonts w:asciiTheme="minorHAnsi" w:eastAsia="Calibri" w:hAnsiTheme="minorHAnsi" w:cstheme="minorHAnsi"/>
                <w:sz w:val="22"/>
                <w:szCs w:val="22"/>
                <w:lang w:val="en-GB"/>
              </w:rPr>
              <w:t xml:space="preserve">1) the supplier, its sub-supplier or the economic operator whose capacities are relied upon, where such sub-suppliers or economic operators account for at least 10 (ten) percent of the value of the contract, is a Russian citizen, natural or legal person, entity or body established in </w:t>
            </w:r>
            <w:proofErr w:type="gramStart"/>
            <w:r w:rsidRPr="004921DE">
              <w:rPr>
                <w:rFonts w:asciiTheme="minorHAnsi" w:eastAsia="Calibri" w:hAnsiTheme="minorHAnsi" w:cstheme="minorHAnsi"/>
                <w:sz w:val="22"/>
                <w:szCs w:val="22"/>
                <w:lang w:val="en-GB"/>
              </w:rPr>
              <w:t>Russia;</w:t>
            </w:r>
            <w:proofErr w:type="gramEnd"/>
          </w:p>
          <w:p w14:paraId="27308C3D" w14:textId="77777777" w:rsidR="00DC747C" w:rsidRPr="004921DE" w:rsidRDefault="00DC747C" w:rsidP="0058373F">
            <w:pPr>
              <w:jc w:val="both"/>
              <w:rPr>
                <w:rFonts w:asciiTheme="minorHAnsi" w:eastAsia="Calibri" w:hAnsiTheme="minorHAnsi" w:cstheme="minorHAnsi"/>
                <w:sz w:val="22"/>
                <w:szCs w:val="22"/>
                <w:lang w:val="en-GB"/>
              </w:rPr>
            </w:pPr>
            <w:r w:rsidRPr="004921DE">
              <w:rPr>
                <w:rFonts w:asciiTheme="minorHAnsi" w:eastAsia="Calibri" w:hAnsiTheme="minorHAnsi" w:cstheme="minorHAnsi"/>
                <w:sz w:val="22"/>
                <w:szCs w:val="22"/>
                <w:lang w:val="en-GB"/>
              </w:rPr>
              <w:t>2) the supplier, its subcontractor or the economic operator whose capacities are relied upon, where such subcontractors or economic operators account for at least 10 (ten) percent of the value of the procurement contract, is a legal person, entity or organisation in which more than fifty (50) per cent of the ownership rights are held, directly or indirectly, by an entity referred to in point 1;</w:t>
            </w:r>
          </w:p>
          <w:p w14:paraId="0C80BB95" w14:textId="77777777" w:rsidR="00DC747C" w:rsidRPr="004921DE" w:rsidRDefault="00DC747C" w:rsidP="0058373F">
            <w:pPr>
              <w:jc w:val="both"/>
              <w:rPr>
                <w:rFonts w:asciiTheme="minorHAnsi" w:eastAsia="Calibri" w:hAnsiTheme="minorHAnsi" w:cstheme="minorHAnsi"/>
                <w:sz w:val="22"/>
                <w:szCs w:val="22"/>
                <w:lang w:val="en-GB"/>
              </w:rPr>
            </w:pPr>
            <w:r w:rsidRPr="004921DE">
              <w:rPr>
                <w:rFonts w:asciiTheme="minorHAnsi" w:eastAsia="Calibri" w:hAnsiTheme="minorHAnsi" w:cstheme="minorHAnsi"/>
                <w:sz w:val="22"/>
                <w:szCs w:val="22"/>
                <w:lang w:val="en-GB"/>
              </w:rPr>
              <w:lastRenderedPageBreak/>
              <w:t>3) the supplier, its subcontractor or the economic operator whose capacities are relied upon, where such subcontractors or economic operators account for at least ten 10 (ten) percent of the value of the contract, is a natural or legal person, entity or body acting in the name of, or at the behest of, an economic operator referred to in points 1 or 2 of this paragraph.</w:t>
            </w:r>
          </w:p>
          <w:p w14:paraId="41A903AE" w14:textId="77777777" w:rsidR="00DC747C" w:rsidRPr="004921DE" w:rsidRDefault="00DC747C" w:rsidP="0058373F">
            <w:pPr>
              <w:jc w:val="both"/>
              <w:rPr>
                <w:rFonts w:asciiTheme="minorHAnsi" w:eastAsia="Calibri" w:hAnsiTheme="minorHAnsi" w:cstheme="minorHAnsi"/>
                <w:b/>
                <w:bCs/>
                <w:i/>
                <w:iCs/>
                <w:sz w:val="22"/>
                <w:szCs w:val="22"/>
                <w:lang w:val="en-GB"/>
              </w:rPr>
            </w:pPr>
            <w:r w:rsidRPr="004921DE">
              <w:rPr>
                <w:rFonts w:asciiTheme="minorHAnsi" w:eastAsia="Calibri" w:hAnsiTheme="minorHAnsi" w:cstheme="minorHAnsi"/>
                <w:b/>
                <w:bCs/>
                <w:i/>
                <w:iCs/>
                <w:sz w:val="22"/>
                <w:szCs w:val="22"/>
                <w:lang w:val="en-GB"/>
              </w:rPr>
              <w:t xml:space="preserve">International sanctions </w:t>
            </w:r>
          </w:p>
          <w:p w14:paraId="0BFF036B" w14:textId="77777777" w:rsidR="00DC747C" w:rsidRPr="004921DE" w:rsidRDefault="00DC747C" w:rsidP="0058373F">
            <w:pPr>
              <w:jc w:val="both"/>
              <w:rPr>
                <w:rFonts w:asciiTheme="minorHAnsi" w:hAnsiTheme="minorHAnsi" w:cstheme="minorHAnsi"/>
                <w:sz w:val="22"/>
                <w:szCs w:val="22"/>
                <w:lang w:val="en-GB"/>
              </w:rPr>
            </w:pPr>
            <w:r w:rsidRPr="004921DE">
              <w:rPr>
                <w:rFonts w:asciiTheme="minorHAnsi" w:eastAsia="Calibri" w:hAnsiTheme="minorHAnsi" w:cstheme="minorHAnsi"/>
                <w:sz w:val="22"/>
                <w:szCs w:val="22"/>
                <w:lang w:val="en-GB"/>
              </w:rPr>
              <w:t>The supplier, the sub-suppliers, the entities whose capacities supplier relies on, are not subject to international sanctions implemented in the Republic of Lithuania, as defined in the Law on International Sanctions of the Republic of Lithuania</w:t>
            </w:r>
          </w:p>
        </w:tc>
        <w:tc>
          <w:tcPr>
            <w:tcW w:w="4619" w:type="dxa"/>
          </w:tcPr>
          <w:p w14:paraId="5132C988" w14:textId="77777777" w:rsidR="00DC747C" w:rsidRPr="004921DE" w:rsidRDefault="00DC747C" w:rsidP="0058373F">
            <w:pPr>
              <w:jc w:val="both"/>
              <w:rPr>
                <w:rFonts w:asciiTheme="minorHAnsi" w:hAnsiTheme="minorHAnsi" w:cstheme="minorHAnsi"/>
                <w:color w:val="000000" w:themeColor="text1"/>
                <w:sz w:val="22"/>
                <w:szCs w:val="22"/>
                <w:lang w:val="en-GB"/>
              </w:rPr>
            </w:pPr>
            <w:r w:rsidRPr="004921DE">
              <w:rPr>
                <w:rFonts w:asciiTheme="minorHAnsi" w:hAnsiTheme="minorHAnsi" w:cstheme="minorHAnsi"/>
                <w:color w:val="000000" w:themeColor="text1"/>
                <w:spacing w:val="-8"/>
                <w:sz w:val="22"/>
                <w:szCs w:val="22"/>
                <w:lang w:val="en-GB"/>
              </w:rPr>
              <w:lastRenderedPageBreak/>
              <w:t>The Supplier shall declare at the time of the submission of the tender the absence of the prohibited conditions referred to in this point.</w:t>
            </w:r>
          </w:p>
          <w:p w14:paraId="246A3FF3" w14:textId="77777777" w:rsidR="00DC747C" w:rsidRPr="004921DE" w:rsidRDefault="00DC747C" w:rsidP="0058373F">
            <w:pPr>
              <w:jc w:val="both"/>
              <w:rPr>
                <w:rFonts w:asciiTheme="minorHAnsi" w:hAnsiTheme="minorHAnsi" w:cstheme="minorHAnsi"/>
                <w:color w:val="000000" w:themeColor="text1"/>
                <w:spacing w:val="-8"/>
                <w:sz w:val="22"/>
                <w:szCs w:val="22"/>
                <w:lang w:val="en-GB"/>
              </w:rPr>
            </w:pPr>
          </w:p>
        </w:tc>
      </w:tr>
      <w:tr w:rsidR="00DC747C" w:rsidRPr="004921DE" w14:paraId="36CE7DC8" w14:textId="77777777" w:rsidTr="0058373F">
        <w:tc>
          <w:tcPr>
            <w:tcW w:w="773" w:type="dxa"/>
          </w:tcPr>
          <w:p w14:paraId="4F96D9C7" w14:textId="77777777" w:rsidR="00DC747C" w:rsidRPr="004921DE" w:rsidRDefault="00DC747C" w:rsidP="0058373F">
            <w:pPr>
              <w:jc w:val="both"/>
              <w:rPr>
                <w:rFonts w:asciiTheme="minorHAnsi" w:hAnsiTheme="minorHAnsi" w:cstheme="minorHAnsi"/>
                <w:color w:val="000000" w:themeColor="text1"/>
                <w:spacing w:val="-8"/>
                <w:sz w:val="22"/>
                <w:szCs w:val="22"/>
                <w:lang w:val="en-GB"/>
              </w:rPr>
            </w:pPr>
            <w:r w:rsidRPr="004921DE">
              <w:rPr>
                <w:rFonts w:asciiTheme="minorHAnsi" w:hAnsiTheme="minorHAnsi" w:cstheme="minorHAnsi"/>
                <w:color w:val="000000" w:themeColor="text1"/>
                <w:spacing w:val="-8"/>
                <w:sz w:val="22"/>
                <w:szCs w:val="22"/>
                <w:lang w:val="en-GB"/>
              </w:rPr>
              <w:t>8.1.5.</w:t>
            </w:r>
          </w:p>
        </w:tc>
        <w:tc>
          <w:tcPr>
            <w:tcW w:w="4122" w:type="dxa"/>
          </w:tcPr>
          <w:p w14:paraId="692D7404" w14:textId="77777777" w:rsidR="00DC747C" w:rsidRPr="004921DE" w:rsidRDefault="00DC747C" w:rsidP="0058373F">
            <w:pPr>
              <w:jc w:val="both"/>
              <w:rPr>
                <w:rFonts w:asciiTheme="minorHAnsi" w:eastAsia="Calibri" w:hAnsiTheme="minorHAnsi" w:cstheme="minorHAnsi"/>
                <w:b/>
                <w:i/>
                <w:sz w:val="22"/>
                <w:szCs w:val="22"/>
                <w:lang w:val="en-GB"/>
              </w:rPr>
            </w:pPr>
            <w:r w:rsidRPr="004921DE">
              <w:rPr>
                <w:rFonts w:asciiTheme="minorHAnsi" w:eastAsia="Calibri" w:hAnsiTheme="minorHAnsi" w:cstheme="minorHAnsi"/>
                <w:b/>
                <w:i/>
                <w:sz w:val="22"/>
                <w:szCs w:val="22"/>
                <w:lang w:val="en-GB"/>
              </w:rPr>
              <w:t>National grounds for safeguarding national security interests in the beneficiary country</w:t>
            </w:r>
          </w:p>
          <w:p w14:paraId="0FC8BDA9" w14:textId="77777777" w:rsidR="00DC747C" w:rsidRPr="004921DE" w:rsidRDefault="00DC747C" w:rsidP="0058373F">
            <w:pPr>
              <w:jc w:val="both"/>
              <w:rPr>
                <w:rFonts w:asciiTheme="minorHAnsi" w:eastAsia="Calibri" w:hAnsiTheme="minorHAnsi" w:cstheme="minorHAnsi"/>
                <w:b/>
                <w:bCs/>
                <w:i/>
                <w:iCs/>
                <w:sz w:val="22"/>
                <w:szCs w:val="22"/>
                <w:lang w:val="en-GB"/>
              </w:rPr>
            </w:pPr>
            <w:r w:rsidRPr="004921DE">
              <w:rPr>
                <w:rFonts w:asciiTheme="minorHAnsi" w:eastAsia="Calibri" w:hAnsiTheme="minorHAnsi" w:cstheme="minorHAnsi"/>
                <w:sz w:val="22"/>
                <w:szCs w:val="22"/>
                <w:lang w:val="en-GB"/>
              </w:rPr>
              <w:t xml:space="preserve">The supplier, subcontractors, economic operators whose capacities are relied upon are not subject to sanctions </w:t>
            </w:r>
            <w:proofErr w:type="gramStart"/>
            <w:r w:rsidRPr="004921DE">
              <w:rPr>
                <w:rFonts w:asciiTheme="minorHAnsi" w:eastAsia="Calibri" w:hAnsiTheme="minorHAnsi" w:cstheme="minorHAnsi"/>
                <w:sz w:val="22"/>
                <w:szCs w:val="22"/>
                <w:lang w:val="en-GB"/>
              </w:rPr>
              <w:t>as a result of</w:t>
            </w:r>
            <w:proofErr w:type="gramEnd"/>
            <w:r w:rsidRPr="004921DE">
              <w:rPr>
                <w:rFonts w:asciiTheme="minorHAnsi" w:eastAsia="Calibri" w:hAnsiTheme="minorHAnsi" w:cstheme="minorHAnsi"/>
                <w:sz w:val="22"/>
                <w:szCs w:val="22"/>
                <w:lang w:val="en-GB"/>
              </w:rPr>
              <w:t xml:space="preserve"> the armed aggression of the Russian Federation against Ukraine and to sanctions in accordance with the Law on Sanctions of Ukraine.</w:t>
            </w:r>
          </w:p>
        </w:tc>
        <w:tc>
          <w:tcPr>
            <w:tcW w:w="4619" w:type="dxa"/>
          </w:tcPr>
          <w:p w14:paraId="2320A7B5" w14:textId="77777777" w:rsidR="00DC747C" w:rsidRPr="004921DE" w:rsidRDefault="00DC747C" w:rsidP="0058373F">
            <w:pPr>
              <w:jc w:val="both"/>
              <w:rPr>
                <w:rFonts w:asciiTheme="minorHAnsi" w:hAnsiTheme="minorHAnsi" w:cstheme="minorHAnsi"/>
                <w:color w:val="000000" w:themeColor="text1"/>
                <w:spacing w:val="-8"/>
                <w:sz w:val="22"/>
                <w:szCs w:val="22"/>
                <w:lang w:val="en-GB"/>
              </w:rPr>
            </w:pPr>
            <w:r w:rsidRPr="004921DE">
              <w:rPr>
                <w:rFonts w:asciiTheme="minorHAnsi" w:hAnsiTheme="minorHAnsi" w:cstheme="minorHAnsi"/>
                <w:color w:val="000000" w:themeColor="text1"/>
                <w:spacing w:val="-8"/>
                <w:sz w:val="22"/>
                <w:szCs w:val="22"/>
                <w:lang w:val="en-GB"/>
              </w:rPr>
              <w:t>The Supplier shall declare at the time of the submission of the tender the absence of the prohibited conditions referred to in this point.</w:t>
            </w:r>
          </w:p>
        </w:tc>
      </w:tr>
    </w:tbl>
    <w:p w14:paraId="01B36314" w14:textId="77777777" w:rsidR="00DC747C" w:rsidRPr="00DC747C" w:rsidRDefault="00DC747C" w:rsidP="009607AC">
      <w:pPr>
        <w:tabs>
          <w:tab w:val="left" w:pos="1276"/>
        </w:tabs>
        <w:spacing w:after="0" w:line="240" w:lineRule="auto"/>
        <w:ind w:right="57"/>
        <w:jc w:val="both"/>
        <w:rPr>
          <w:rFonts w:eastAsia="Times New Roman" w:cstheme="minorHAnsi"/>
          <w:lang w:eastAsia="uk-UA"/>
        </w:rPr>
      </w:pPr>
    </w:p>
    <w:p w14:paraId="6D48E6BA" w14:textId="77777777" w:rsidR="00527A5D" w:rsidRPr="009607AC" w:rsidRDefault="00527A5D" w:rsidP="00DC747C">
      <w:pPr>
        <w:keepNext/>
        <w:numPr>
          <w:ilvl w:val="0"/>
          <w:numId w:val="1"/>
        </w:numPr>
        <w:spacing w:after="0" w:line="240" w:lineRule="auto"/>
        <w:ind w:left="426" w:hanging="426"/>
        <w:contextualSpacing/>
        <w:jc w:val="center"/>
        <w:outlineLvl w:val="0"/>
        <w:rPr>
          <w:rFonts w:eastAsia="Times New Roman" w:cstheme="minorHAnsi"/>
          <w:b/>
          <w:bCs/>
          <w:lang w:val="en-GB" w:eastAsia="uk-UA"/>
        </w:rPr>
      </w:pPr>
      <w:bookmarkStart w:id="7" w:name="_Hlk192233666"/>
      <w:r w:rsidRPr="009607AC">
        <w:rPr>
          <w:rFonts w:eastAsia="Times New Roman" w:cstheme="minorHAnsi"/>
          <w:b/>
          <w:bCs/>
          <w:spacing w:val="-2"/>
          <w:lang w:val="en-GB" w:eastAsia="uk-UA"/>
        </w:rPr>
        <w:t>EVALUATION OF TENDERS</w:t>
      </w:r>
    </w:p>
    <w:p w14:paraId="20C8630F" w14:textId="77777777" w:rsidR="00527A5D" w:rsidRPr="009607AC" w:rsidRDefault="00527A5D" w:rsidP="009607AC">
      <w:pPr>
        <w:spacing w:after="0" w:line="240" w:lineRule="auto"/>
        <w:rPr>
          <w:rFonts w:eastAsia="Times New Roman" w:cstheme="minorHAnsi"/>
          <w:spacing w:val="-2"/>
          <w:lang w:val="en-GB" w:eastAsia="uk-UA"/>
        </w:rPr>
      </w:pPr>
    </w:p>
    <w:p w14:paraId="352AA1FD" w14:textId="7562991F" w:rsidR="0094653C" w:rsidRPr="009607AC" w:rsidRDefault="00DC747C" w:rsidP="009607AC">
      <w:pPr>
        <w:tabs>
          <w:tab w:val="left" w:pos="1134"/>
        </w:tabs>
        <w:spacing w:after="0" w:line="240" w:lineRule="auto"/>
        <w:ind w:right="57"/>
        <w:jc w:val="both"/>
        <w:rPr>
          <w:rFonts w:eastAsia="Times New Roman" w:cstheme="minorHAnsi"/>
          <w:b/>
          <w:bCs/>
          <w:lang w:val="en-GB" w:eastAsia="uk-UA"/>
        </w:rPr>
      </w:pPr>
      <w:r>
        <w:rPr>
          <w:rFonts w:eastAsia="Times New Roman" w:cstheme="minorHAnsi"/>
          <w:lang w:val="en-GB" w:eastAsia="uk-UA"/>
        </w:rPr>
        <w:t>9</w:t>
      </w:r>
      <w:r w:rsidR="0EB4C282" w:rsidRPr="009607AC">
        <w:rPr>
          <w:rFonts w:eastAsia="Times New Roman" w:cstheme="minorHAnsi"/>
          <w:lang w:val="en-GB" w:eastAsia="uk-UA"/>
        </w:rPr>
        <w:t xml:space="preserve">.1. </w:t>
      </w:r>
      <w:r w:rsidR="00A74822" w:rsidRPr="00DC747C">
        <w:rPr>
          <w:rFonts w:eastAsia="Times New Roman" w:cstheme="minorHAnsi"/>
          <w:lang w:val="en-GB" w:eastAsia="uk-UA"/>
        </w:rPr>
        <w:t xml:space="preserve">The Commission </w:t>
      </w:r>
      <w:r w:rsidR="0EB4C282" w:rsidRPr="009607AC">
        <w:rPr>
          <w:rFonts w:eastAsia="Times New Roman" w:cstheme="minorHAnsi"/>
          <w:lang w:val="en-GB" w:eastAsia="uk-UA"/>
        </w:rPr>
        <w:t xml:space="preserve">shall evaluate the tenders not rejected and select the most economically advantageous tender according to </w:t>
      </w:r>
      <w:r w:rsidR="0EB4C282" w:rsidRPr="009607AC">
        <w:rPr>
          <w:rFonts w:eastAsia="Times New Roman" w:cstheme="minorHAnsi"/>
          <w:b/>
          <w:bCs/>
          <w:u w:val="single"/>
          <w:lang w:val="en-GB" w:eastAsia="uk-UA"/>
        </w:rPr>
        <w:t>price</w:t>
      </w:r>
      <w:r w:rsidR="0EB4C282" w:rsidRPr="009607AC">
        <w:rPr>
          <w:rFonts w:eastAsia="Times New Roman" w:cstheme="minorHAnsi"/>
          <w:b/>
          <w:bCs/>
          <w:lang w:val="en-GB" w:eastAsia="uk-UA"/>
        </w:rPr>
        <w:t xml:space="preserve">. </w:t>
      </w:r>
    </w:p>
    <w:p w14:paraId="55104571" w14:textId="1D4D36CE" w:rsidR="002F30A6" w:rsidRPr="009607AC" w:rsidRDefault="00DC747C" w:rsidP="009607AC">
      <w:pPr>
        <w:tabs>
          <w:tab w:val="left" w:pos="1134"/>
        </w:tabs>
        <w:spacing w:after="0" w:line="240" w:lineRule="auto"/>
        <w:ind w:right="57"/>
        <w:jc w:val="both"/>
        <w:rPr>
          <w:rFonts w:eastAsia="Times New Roman" w:cstheme="minorHAnsi"/>
          <w:lang w:val="en-GB" w:eastAsia="uk-UA"/>
        </w:rPr>
      </w:pPr>
      <w:r>
        <w:rPr>
          <w:rFonts w:eastAsia="Times New Roman" w:cstheme="minorHAnsi"/>
          <w:lang w:val="en-GB" w:eastAsia="uk-UA"/>
        </w:rPr>
        <w:t>9</w:t>
      </w:r>
      <w:r w:rsidR="002F30A6" w:rsidRPr="009607AC">
        <w:rPr>
          <w:rFonts w:eastAsia="Times New Roman" w:cstheme="minorHAnsi"/>
          <w:lang w:val="en-GB" w:eastAsia="uk-UA"/>
        </w:rPr>
        <w:t>.2. The examination and evaluation of tenders shall be carried out on a confidential basis, without the presence of representatives of the suppliers who submitted tenders.</w:t>
      </w:r>
    </w:p>
    <w:p w14:paraId="2B3E54E8" w14:textId="2388ED17" w:rsidR="002F30A6" w:rsidRPr="00DC747C" w:rsidRDefault="002F30A6" w:rsidP="00DC747C">
      <w:pPr>
        <w:pStyle w:val="ListParagraph"/>
        <w:numPr>
          <w:ilvl w:val="1"/>
          <w:numId w:val="49"/>
        </w:numPr>
        <w:tabs>
          <w:tab w:val="left" w:pos="426"/>
          <w:tab w:val="left" w:pos="5954"/>
        </w:tabs>
        <w:spacing w:after="0" w:line="240" w:lineRule="auto"/>
        <w:ind w:right="57"/>
        <w:jc w:val="both"/>
        <w:rPr>
          <w:rFonts w:eastAsia="Times New Roman" w:cstheme="minorHAnsi"/>
          <w:lang w:val="en-GB" w:eastAsia="uk-UA"/>
        </w:rPr>
      </w:pPr>
      <w:r w:rsidRPr="00DC747C">
        <w:rPr>
          <w:rFonts w:eastAsia="Times New Roman" w:cstheme="minorHAnsi"/>
          <w:lang w:val="en-GB" w:eastAsia="uk-UA"/>
        </w:rPr>
        <w:t>The Commission examines the supplier's proposal:</w:t>
      </w:r>
    </w:p>
    <w:p w14:paraId="114C1550" w14:textId="4E988E94" w:rsidR="002F30A6" w:rsidRPr="009607AC" w:rsidRDefault="00DC747C" w:rsidP="009607AC">
      <w:pPr>
        <w:tabs>
          <w:tab w:val="left" w:pos="426"/>
          <w:tab w:val="left" w:pos="5954"/>
        </w:tabs>
        <w:spacing w:after="0" w:line="240" w:lineRule="auto"/>
        <w:ind w:right="57"/>
        <w:jc w:val="both"/>
        <w:rPr>
          <w:rFonts w:eastAsia="Times New Roman" w:cstheme="minorHAnsi"/>
          <w:lang w:val="en-GB" w:eastAsia="uk-UA"/>
        </w:rPr>
      </w:pPr>
      <w:r>
        <w:rPr>
          <w:rFonts w:eastAsia="Times New Roman" w:cstheme="minorHAnsi"/>
          <w:lang w:val="en-GB" w:eastAsia="uk-UA"/>
        </w:rPr>
        <w:t>9</w:t>
      </w:r>
      <w:r w:rsidR="002F30A6" w:rsidRPr="009607AC">
        <w:rPr>
          <w:rFonts w:eastAsia="Times New Roman" w:cstheme="minorHAnsi"/>
          <w:lang w:val="en-GB" w:eastAsia="uk-UA"/>
        </w:rPr>
        <w:t xml:space="preserve">.3.1. checks that the tender meets the requirements set out in the procurement </w:t>
      </w:r>
      <w:proofErr w:type="gramStart"/>
      <w:r w:rsidR="002F30A6" w:rsidRPr="009607AC">
        <w:rPr>
          <w:rFonts w:eastAsia="Times New Roman" w:cstheme="minorHAnsi"/>
          <w:lang w:val="en-GB" w:eastAsia="uk-UA"/>
        </w:rPr>
        <w:t>documents</w:t>
      </w:r>
      <w:r w:rsidR="002F30A6" w:rsidRPr="009607AC">
        <w:rPr>
          <w:rFonts w:cstheme="minorHAnsi"/>
          <w:lang w:val="en-GB"/>
        </w:rPr>
        <w:t>;</w:t>
      </w:r>
      <w:proofErr w:type="gramEnd"/>
    </w:p>
    <w:p w14:paraId="06E47EEA" w14:textId="70B929AC" w:rsidR="002F30A6" w:rsidRPr="009607AC" w:rsidRDefault="00DC747C" w:rsidP="009607AC">
      <w:pPr>
        <w:tabs>
          <w:tab w:val="left" w:pos="426"/>
          <w:tab w:val="left" w:pos="5954"/>
        </w:tabs>
        <w:spacing w:after="0" w:line="240" w:lineRule="auto"/>
        <w:ind w:right="57"/>
        <w:jc w:val="both"/>
        <w:rPr>
          <w:rFonts w:eastAsia="Times New Roman" w:cstheme="minorHAnsi"/>
          <w:lang w:val="en-GB" w:eastAsia="uk-UA"/>
        </w:rPr>
      </w:pPr>
      <w:r>
        <w:rPr>
          <w:rFonts w:eastAsia="Times New Roman" w:cstheme="minorHAnsi"/>
          <w:lang w:val="en-GB" w:eastAsia="uk-UA"/>
        </w:rPr>
        <w:t>9</w:t>
      </w:r>
      <w:r w:rsidR="002F30A6" w:rsidRPr="009607AC">
        <w:rPr>
          <w:rFonts w:eastAsia="Times New Roman" w:cstheme="minorHAnsi"/>
          <w:lang w:val="en-GB" w:eastAsia="uk-UA"/>
        </w:rPr>
        <w:t xml:space="preserve">.3.2. </w:t>
      </w:r>
      <w:r w:rsidR="00BE1B30" w:rsidRPr="009607AC">
        <w:rPr>
          <w:rFonts w:eastAsia="Times New Roman" w:cstheme="minorHAnsi"/>
          <w:lang w:val="en-GB" w:eastAsia="uk-UA"/>
        </w:rPr>
        <w:t>assesses whether an abnormally low price has been offered (if applicable</w:t>
      </w:r>
      <w:proofErr w:type="gramStart"/>
      <w:r w:rsidR="00BE1B30" w:rsidRPr="009607AC">
        <w:rPr>
          <w:rFonts w:eastAsia="Times New Roman" w:cstheme="minorHAnsi"/>
          <w:lang w:val="en-GB" w:eastAsia="uk-UA"/>
        </w:rPr>
        <w:t>)</w:t>
      </w:r>
      <w:r w:rsidR="002F30A6" w:rsidRPr="009607AC">
        <w:rPr>
          <w:rFonts w:eastAsia="Times New Roman" w:cstheme="minorHAnsi"/>
          <w:lang w:val="en-GB" w:eastAsia="uk-UA"/>
        </w:rPr>
        <w:t>;</w:t>
      </w:r>
      <w:proofErr w:type="gramEnd"/>
    </w:p>
    <w:p w14:paraId="4FE93D53" w14:textId="19704C48" w:rsidR="002F30A6" w:rsidRPr="009607AC" w:rsidRDefault="00DC747C" w:rsidP="007279AD">
      <w:pPr>
        <w:tabs>
          <w:tab w:val="left" w:pos="426"/>
          <w:tab w:val="left" w:pos="5954"/>
        </w:tabs>
        <w:spacing w:after="0" w:line="240" w:lineRule="auto"/>
        <w:ind w:right="57"/>
        <w:jc w:val="both"/>
        <w:rPr>
          <w:rFonts w:eastAsia="Times New Roman" w:cstheme="minorHAnsi"/>
          <w:lang w:val="en-GB" w:eastAsia="uk-UA"/>
        </w:rPr>
      </w:pPr>
      <w:r w:rsidRPr="00D14FA9">
        <w:rPr>
          <w:rFonts w:eastAsia="Times New Roman" w:cstheme="minorHAnsi"/>
          <w:lang w:val="en-GB" w:eastAsia="uk-UA"/>
        </w:rPr>
        <w:t>9</w:t>
      </w:r>
      <w:r w:rsidR="002F30A6" w:rsidRPr="00D14FA9">
        <w:rPr>
          <w:rFonts w:eastAsia="Times New Roman" w:cstheme="minorHAnsi"/>
          <w:lang w:val="en-GB" w:eastAsia="uk-UA"/>
        </w:rPr>
        <w:t>.3.</w:t>
      </w:r>
      <w:r w:rsidR="00BE1B30" w:rsidRPr="00D14FA9">
        <w:rPr>
          <w:rFonts w:eastAsia="Times New Roman" w:cstheme="minorHAnsi"/>
          <w:lang w:val="en-GB" w:eastAsia="uk-UA"/>
        </w:rPr>
        <w:t>3</w:t>
      </w:r>
      <w:r w:rsidR="002F30A6" w:rsidRPr="00D14FA9">
        <w:rPr>
          <w:rFonts w:eastAsia="Times New Roman" w:cstheme="minorHAnsi"/>
          <w:lang w:val="en-GB" w:eastAsia="uk-UA"/>
        </w:rPr>
        <w:t xml:space="preserve">. verifies that the price offered is not excessive and unacceptable to the contracting </w:t>
      </w:r>
      <w:proofErr w:type="gramStart"/>
      <w:r w:rsidR="002F30A6" w:rsidRPr="00D14FA9">
        <w:rPr>
          <w:rFonts w:eastAsia="Times New Roman" w:cstheme="minorHAnsi"/>
          <w:lang w:val="en-GB" w:eastAsia="uk-UA"/>
        </w:rPr>
        <w:t>authority;</w:t>
      </w:r>
      <w:proofErr w:type="gramEnd"/>
    </w:p>
    <w:p w14:paraId="23BBAE53" w14:textId="4CB9FACE" w:rsidR="002F30A6" w:rsidRPr="009607AC" w:rsidRDefault="00DC747C" w:rsidP="007279AD">
      <w:pPr>
        <w:tabs>
          <w:tab w:val="left" w:pos="426"/>
          <w:tab w:val="left" w:pos="5954"/>
        </w:tabs>
        <w:spacing w:after="0" w:line="240" w:lineRule="auto"/>
        <w:ind w:right="57"/>
        <w:jc w:val="both"/>
        <w:rPr>
          <w:rFonts w:eastAsia="Times New Roman" w:cstheme="minorHAnsi"/>
          <w:lang w:val="en-GB" w:eastAsia="uk-UA"/>
        </w:rPr>
      </w:pPr>
      <w:r>
        <w:rPr>
          <w:rFonts w:eastAsia="Times New Roman" w:cstheme="minorHAnsi"/>
          <w:lang w:val="en-GB" w:eastAsia="uk-UA"/>
        </w:rPr>
        <w:t>9</w:t>
      </w:r>
      <w:r w:rsidR="002F30A6" w:rsidRPr="009607AC">
        <w:rPr>
          <w:rFonts w:eastAsia="Times New Roman" w:cstheme="minorHAnsi"/>
          <w:lang w:val="en-GB" w:eastAsia="uk-UA"/>
        </w:rPr>
        <w:t>.3.</w:t>
      </w:r>
      <w:r w:rsidR="00BE1B30" w:rsidRPr="009607AC">
        <w:rPr>
          <w:rFonts w:eastAsia="Times New Roman" w:cstheme="minorHAnsi"/>
          <w:lang w:val="en-GB" w:eastAsia="uk-UA"/>
        </w:rPr>
        <w:t>4</w:t>
      </w:r>
      <w:r w:rsidR="002F30A6" w:rsidRPr="009607AC">
        <w:rPr>
          <w:rFonts w:eastAsia="Times New Roman" w:cstheme="minorHAnsi"/>
          <w:lang w:val="en-GB" w:eastAsia="uk-UA"/>
        </w:rPr>
        <w:t xml:space="preserve">. </w:t>
      </w:r>
      <w:r w:rsidR="00A74822" w:rsidRPr="00A74822">
        <w:rPr>
          <w:rFonts w:eastAsia="Times New Roman" w:cstheme="minorHAnsi"/>
          <w:lang w:val="en-GB" w:eastAsia="uk-UA"/>
        </w:rPr>
        <w:t>verifies that the potential winner meets the qualification requirements</w:t>
      </w:r>
      <w:r w:rsidR="00EC3A69" w:rsidRPr="009607AC">
        <w:rPr>
          <w:rFonts w:eastAsia="Times New Roman" w:cstheme="minorHAnsi"/>
          <w:lang w:val="en-GB" w:eastAsia="uk-UA"/>
        </w:rPr>
        <w:t>.</w:t>
      </w:r>
    </w:p>
    <w:p w14:paraId="29149EBC" w14:textId="7C3A6BB5" w:rsidR="003D6152" w:rsidRPr="009607AC" w:rsidRDefault="003D6152" w:rsidP="009607AC">
      <w:pPr>
        <w:tabs>
          <w:tab w:val="left" w:pos="1134"/>
        </w:tabs>
        <w:spacing w:after="0" w:line="240" w:lineRule="auto"/>
        <w:ind w:right="57"/>
        <w:jc w:val="both"/>
        <w:rPr>
          <w:rFonts w:eastAsia="Times New Roman" w:cstheme="minorHAnsi"/>
          <w:lang w:val="en-GB" w:eastAsia="uk-UA"/>
        </w:rPr>
      </w:pPr>
    </w:p>
    <w:p w14:paraId="6C59D23A" w14:textId="77777777" w:rsidR="00EC3A69" w:rsidRPr="009607AC" w:rsidRDefault="00EC3A69" w:rsidP="00DC747C">
      <w:pPr>
        <w:keepNext/>
        <w:numPr>
          <w:ilvl w:val="0"/>
          <w:numId w:val="1"/>
        </w:numPr>
        <w:tabs>
          <w:tab w:val="left" w:pos="567"/>
        </w:tabs>
        <w:spacing w:after="0" w:line="240" w:lineRule="auto"/>
        <w:ind w:left="0" w:firstLine="0"/>
        <w:jc w:val="center"/>
        <w:outlineLvl w:val="0"/>
        <w:rPr>
          <w:rFonts w:eastAsia="Times New Roman" w:cstheme="minorHAnsi"/>
          <w:b/>
          <w:bCs/>
          <w:lang w:val="en-GB"/>
        </w:rPr>
      </w:pPr>
      <w:r w:rsidRPr="009607AC">
        <w:rPr>
          <w:rFonts w:eastAsia="Times New Roman" w:cstheme="minorHAnsi"/>
          <w:b/>
          <w:bCs/>
          <w:lang w:val="en-GB"/>
        </w:rPr>
        <w:t>EXPLANATION AND REVISION OF THE TENDER</w:t>
      </w:r>
    </w:p>
    <w:p w14:paraId="4CE2E0E6" w14:textId="77777777" w:rsidR="00EC3A69" w:rsidRPr="009607AC" w:rsidRDefault="00EC3A69" w:rsidP="009607AC">
      <w:pPr>
        <w:keepNext/>
        <w:spacing w:after="0" w:line="240" w:lineRule="auto"/>
        <w:jc w:val="center"/>
        <w:outlineLvl w:val="0"/>
        <w:rPr>
          <w:rFonts w:eastAsia="Times New Roman" w:cstheme="minorHAnsi"/>
          <w:b/>
          <w:iCs/>
          <w:lang w:val="en-GB"/>
        </w:rPr>
      </w:pPr>
    </w:p>
    <w:p w14:paraId="36DAABB3" w14:textId="77777777" w:rsidR="00EC3A69" w:rsidRPr="009607AC" w:rsidRDefault="00EC3A69" w:rsidP="009607AC">
      <w:pPr>
        <w:tabs>
          <w:tab w:val="left" w:pos="567"/>
        </w:tabs>
        <w:spacing w:after="0" w:line="240" w:lineRule="auto"/>
        <w:jc w:val="both"/>
        <w:rPr>
          <w:rFonts w:eastAsia="Times New Roman" w:cstheme="minorHAnsi"/>
          <w:vanish/>
          <w:lang w:val="en-GB" w:eastAsia="lt-LT"/>
        </w:rPr>
      </w:pPr>
    </w:p>
    <w:p w14:paraId="7DF9CB30" w14:textId="4E499A56" w:rsidR="00EC3A69" w:rsidRPr="009607AC" w:rsidRDefault="00DC747C" w:rsidP="009607AC">
      <w:pPr>
        <w:tabs>
          <w:tab w:val="left" w:pos="567"/>
        </w:tabs>
        <w:spacing w:after="0" w:line="240" w:lineRule="auto"/>
        <w:jc w:val="both"/>
        <w:rPr>
          <w:rFonts w:eastAsia="Times New Roman" w:cstheme="minorHAnsi"/>
          <w:lang w:val="en-GB" w:eastAsia="lt-LT"/>
        </w:rPr>
      </w:pPr>
      <w:r>
        <w:rPr>
          <w:rFonts w:eastAsia="Times New Roman" w:cstheme="minorHAnsi"/>
          <w:lang w:val="en-GB" w:eastAsia="lt-LT"/>
        </w:rPr>
        <w:t>10</w:t>
      </w:r>
      <w:r w:rsidR="00EC3A69" w:rsidRPr="009607AC">
        <w:rPr>
          <w:rFonts w:eastAsia="Times New Roman" w:cstheme="minorHAnsi"/>
          <w:lang w:val="en-GB" w:eastAsia="lt-LT"/>
        </w:rPr>
        <w:t xml:space="preserve">.1. Any explanations, and supplements thereof, including notifications to the Supplier, corrections of the arithmetic errors specified in the tender, supporting documents to abnormally low price, shall be submitted and transferred via the CPP IS. </w:t>
      </w:r>
    </w:p>
    <w:p w14:paraId="22697EFA" w14:textId="28DF203B" w:rsidR="00EC3A69" w:rsidRPr="009607AC" w:rsidRDefault="00DC747C" w:rsidP="009607AC">
      <w:pPr>
        <w:tabs>
          <w:tab w:val="left" w:pos="426"/>
        </w:tabs>
        <w:spacing w:after="0" w:line="240" w:lineRule="auto"/>
        <w:jc w:val="both"/>
        <w:rPr>
          <w:rFonts w:eastAsia="Times New Roman" w:cstheme="minorHAnsi"/>
          <w:lang w:val="en-GB"/>
        </w:rPr>
      </w:pPr>
      <w:r>
        <w:rPr>
          <w:rFonts w:eastAsia="Times New Roman" w:cstheme="minorHAnsi"/>
          <w:lang w:val="en-GB"/>
        </w:rPr>
        <w:t>10</w:t>
      </w:r>
      <w:r w:rsidR="00EC3A69" w:rsidRPr="009607AC">
        <w:rPr>
          <w:rFonts w:eastAsia="Times New Roman" w:cstheme="minorHAnsi"/>
          <w:lang w:val="en-GB"/>
        </w:rPr>
        <w:t>.2. In case the Supplier has provided inaccurate or incomplete data on its tender, the Commission will be obliged to request the Supplier to supplement or explain the data within a reasonable timeframe without prejudice to the principles set out in Paragraph 7 of the Description.</w:t>
      </w:r>
    </w:p>
    <w:p w14:paraId="72F4F67B" w14:textId="03779D7D" w:rsidR="00EC3A69" w:rsidRPr="009607AC" w:rsidRDefault="00DC747C" w:rsidP="009607AC">
      <w:pPr>
        <w:spacing w:after="0" w:line="240" w:lineRule="auto"/>
        <w:jc w:val="both"/>
        <w:rPr>
          <w:rFonts w:eastAsia="Times New Roman" w:cstheme="minorHAnsi"/>
          <w:lang w:val="en-GB"/>
        </w:rPr>
      </w:pPr>
      <w:r>
        <w:rPr>
          <w:rFonts w:eastAsia="Times New Roman" w:cstheme="minorHAnsi"/>
          <w:lang w:val="en-GB"/>
        </w:rPr>
        <w:t>10</w:t>
      </w:r>
      <w:r w:rsidR="00EC3A69" w:rsidRPr="009607AC">
        <w:rPr>
          <w:rFonts w:eastAsia="Times New Roman" w:cstheme="minorHAnsi"/>
          <w:lang w:val="en-GB"/>
        </w:rPr>
        <w:t>.3. The Commission, having found errors in the calculation of the price specified in the tender, shall request the Supplier to correct the arithmetic errors found in the tender within a period set by the Commission without changing the price declared at the time of opening the tenders. When correcting the arithmetic errors in the tender, the Supplier shall have no right to refuse the price components or add new components.</w:t>
      </w:r>
    </w:p>
    <w:p w14:paraId="3AA0CB3D" w14:textId="24779559" w:rsidR="00EC3A69" w:rsidRPr="009607AC" w:rsidRDefault="00DC747C" w:rsidP="009607AC">
      <w:pPr>
        <w:tabs>
          <w:tab w:val="left" w:pos="567"/>
        </w:tabs>
        <w:spacing w:after="0" w:line="240" w:lineRule="auto"/>
        <w:contextualSpacing/>
        <w:jc w:val="both"/>
        <w:rPr>
          <w:rFonts w:eastAsia="Times New Roman" w:cstheme="minorHAnsi"/>
          <w:lang w:val="en-GB"/>
        </w:rPr>
      </w:pPr>
      <w:r>
        <w:rPr>
          <w:rFonts w:eastAsia="Times New Roman" w:cstheme="minorHAnsi"/>
          <w:lang w:val="en-GB"/>
        </w:rPr>
        <w:lastRenderedPageBreak/>
        <w:t>10</w:t>
      </w:r>
      <w:r w:rsidR="00EC3A69" w:rsidRPr="009607AC">
        <w:rPr>
          <w:rFonts w:eastAsia="Times New Roman" w:cstheme="minorHAnsi"/>
          <w:lang w:val="en-GB"/>
        </w:rPr>
        <w:t>.3. If the price for the Services in the tender submitted by the Supplier seems unusually low, the procurer must request the Supplier justify the price, and if the Supplier fails to provide adequate evidence of price validity, the procurer must reject the tender. The price or costs of the Services specified in the tender shall in all cases be considered to be abnormally low if they are 30% or more lower than the arithmetic average of the prices or costs proposed by all Suppliers whose tenders have not been rejected for other reasons and whose price proposed does not exceed the funds allocated for the Procurement set out and recorded in the documents prepared by the procurer before starting the Procurement procedure.</w:t>
      </w:r>
    </w:p>
    <w:p w14:paraId="45A1B50F" w14:textId="6EEAA889" w:rsidR="00EC3A69" w:rsidRPr="009607AC" w:rsidRDefault="00DC747C" w:rsidP="009607AC">
      <w:pPr>
        <w:tabs>
          <w:tab w:val="left" w:pos="567"/>
        </w:tabs>
        <w:spacing w:after="0" w:line="240" w:lineRule="auto"/>
        <w:contextualSpacing/>
        <w:jc w:val="both"/>
        <w:rPr>
          <w:rFonts w:eastAsia="Times New Roman" w:cstheme="minorHAnsi"/>
          <w:lang w:val="en-GB"/>
        </w:rPr>
      </w:pPr>
      <w:r>
        <w:rPr>
          <w:rFonts w:eastAsia="Times New Roman" w:cstheme="minorHAnsi"/>
          <w:lang w:val="en-GB"/>
        </w:rPr>
        <w:t>10</w:t>
      </w:r>
      <w:r w:rsidR="00EC3A69" w:rsidRPr="009607AC">
        <w:rPr>
          <w:rFonts w:eastAsia="Times New Roman" w:cstheme="minorHAnsi"/>
          <w:lang w:val="en-GB"/>
        </w:rPr>
        <w:t xml:space="preserve">.4. In case of any questions about the contents of the tenders and upon the request of the Commission, the tenderers must provide additional explanations within the timeframe set by the Commission without changing the substance of the tender. </w:t>
      </w:r>
    </w:p>
    <w:p w14:paraId="790267EC" w14:textId="77777777" w:rsidR="00EC3A69" w:rsidRPr="009607AC" w:rsidRDefault="00EC3A69" w:rsidP="009607AC">
      <w:pPr>
        <w:tabs>
          <w:tab w:val="left" w:pos="1134"/>
        </w:tabs>
        <w:spacing w:after="0" w:line="240" w:lineRule="auto"/>
        <w:ind w:right="57"/>
        <w:jc w:val="both"/>
        <w:rPr>
          <w:rFonts w:eastAsia="Times New Roman" w:cstheme="minorHAnsi"/>
          <w:lang w:val="en-GB" w:eastAsia="uk-UA"/>
        </w:rPr>
      </w:pPr>
    </w:p>
    <w:p w14:paraId="6842E9E6" w14:textId="79F6D2FA" w:rsidR="003D6152" w:rsidRPr="009607AC" w:rsidRDefault="0EB4C282" w:rsidP="00DC747C">
      <w:pPr>
        <w:keepNext/>
        <w:numPr>
          <w:ilvl w:val="0"/>
          <w:numId w:val="1"/>
        </w:numPr>
        <w:spacing w:after="0" w:line="240" w:lineRule="auto"/>
        <w:ind w:left="426" w:hanging="426"/>
        <w:contextualSpacing/>
        <w:jc w:val="center"/>
        <w:outlineLvl w:val="0"/>
        <w:rPr>
          <w:rFonts w:eastAsia="Times New Roman" w:cstheme="minorHAnsi"/>
          <w:b/>
          <w:bCs/>
          <w:lang w:val="en-GB" w:eastAsia="uk-UA"/>
        </w:rPr>
      </w:pPr>
      <w:r w:rsidRPr="009607AC">
        <w:rPr>
          <w:rFonts w:eastAsia="Times New Roman" w:cstheme="minorHAnsi"/>
          <w:b/>
          <w:bCs/>
          <w:lang w:val="en-GB" w:eastAsia="uk-UA"/>
        </w:rPr>
        <w:t xml:space="preserve"> NEGOTIATIONS</w:t>
      </w:r>
    </w:p>
    <w:p w14:paraId="0D08CC44" w14:textId="77777777" w:rsidR="002C0A12" w:rsidRPr="009607AC" w:rsidRDefault="002C0A12" w:rsidP="009607AC">
      <w:pPr>
        <w:keepNext/>
        <w:spacing w:after="0" w:line="240" w:lineRule="auto"/>
        <w:ind w:left="426"/>
        <w:contextualSpacing/>
        <w:outlineLvl w:val="0"/>
        <w:rPr>
          <w:rFonts w:eastAsia="Times New Roman" w:cstheme="minorHAnsi"/>
          <w:b/>
          <w:lang w:val="en-GB" w:eastAsia="uk-UA"/>
        </w:rPr>
      </w:pPr>
    </w:p>
    <w:p w14:paraId="7978AFB3" w14:textId="1C1D7BBA" w:rsidR="0009692B" w:rsidRPr="009607AC" w:rsidRDefault="00BE1B30" w:rsidP="009607AC">
      <w:pPr>
        <w:pStyle w:val="pf0"/>
        <w:spacing w:before="0" w:beforeAutospacing="0" w:after="0" w:afterAutospacing="0"/>
        <w:jc w:val="both"/>
        <w:rPr>
          <w:rFonts w:asciiTheme="minorHAnsi" w:hAnsiTheme="minorHAnsi" w:cstheme="minorHAnsi"/>
          <w:sz w:val="22"/>
          <w:szCs w:val="22"/>
          <w:lang w:val="en-GB" w:eastAsia="uk-UA"/>
        </w:rPr>
      </w:pPr>
      <w:r w:rsidRPr="009607AC">
        <w:rPr>
          <w:rFonts w:asciiTheme="minorHAnsi" w:hAnsiTheme="minorHAnsi" w:cstheme="minorHAnsi"/>
          <w:sz w:val="22"/>
          <w:szCs w:val="22"/>
          <w:lang w:val="en-GB" w:eastAsia="uk-UA"/>
        </w:rPr>
        <w:t>1</w:t>
      </w:r>
      <w:r w:rsidR="00DC747C">
        <w:rPr>
          <w:rFonts w:asciiTheme="minorHAnsi" w:hAnsiTheme="minorHAnsi" w:cstheme="minorHAnsi"/>
          <w:sz w:val="22"/>
          <w:szCs w:val="22"/>
          <w:lang w:val="en-GB" w:eastAsia="uk-UA"/>
        </w:rPr>
        <w:t>1</w:t>
      </w:r>
      <w:r w:rsidR="0EB4C282" w:rsidRPr="009607AC">
        <w:rPr>
          <w:rFonts w:asciiTheme="minorHAnsi" w:hAnsiTheme="minorHAnsi" w:cstheme="minorHAnsi"/>
          <w:sz w:val="22"/>
          <w:szCs w:val="22"/>
          <w:lang w:val="en-GB" w:eastAsia="uk-UA"/>
        </w:rPr>
        <w:t>.1. Not applicable.</w:t>
      </w:r>
    </w:p>
    <w:p w14:paraId="4285B882" w14:textId="77777777" w:rsidR="003D6152" w:rsidRPr="009607AC" w:rsidRDefault="003D6152" w:rsidP="009607AC">
      <w:pPr>
        <w:tabs>
          <w:tab w:val="left" w:pos="1134"/>
        </w:tabs>
        <w:spacing w:after="0" w:line="240" w:lineRule="auto"/>
        <w:ind w:right="57"/>
        <w:jc w:val="center"/>
        <w:rPr>
          <w:rFonts w:eastAsia="Times New Roman" w:cstheme="minorHAnsi"/>
          <w:b/>
          <w:lang w:val="en-GB" w:eastAsia="uk-UA"/>
        </w:rPr>
      </w:pPr>
    </w:p>
    <w:p w14:paraId="4B3E10C2" w14:textId="77777777" w:rsidR="00527A5D" w:rsidRPr="009607AC" w:rsidRDefault="00527A5D" w:rsidP="00DC747C">
      <w:pPr>
        <w:keepNext/>
        <w:numPr>
          <w:ilvl w:val="0"/>
          <w:numId w:val="1"/>
        </w:numPr>
        <w:tabs>
          <w:tab w:val="left" w:pos="567"/>
        </w:tabs>
        <w:spacing w:after="0" w:line="240" w:lineRule="auto"/>
        <w:ind w:left="0" w:firstLine="0"/>
        <w:jc w:val="center"/>
        <w:outlineLvl w:val="0"/>
        <w:rPr>
          <w:rFonts w:eastAsia="Times New Roman" w:cstheme="minorHAnsi"/>
          <w:b/>
          <w:bCs/>
          <w:lang w:val="en-GB" w:eastAsia="uk-UA"/>
        </w:rPr>
      </w:pPr>
      <w:r w:rsidRPr="009607AC">
        <w:rPr>
          <w:rFonts w:eastAsia="Times New Roman" w:cstheme="minorHAnsi"/>
          <w:b/>
          <w:bCs/>
          <w:spacing w:val="-2"/>
          <w:kern w:val="32"/>
          <w:lang w:val="en-GB" w:eastAsia="uk-UA"/>
        </w:rPr>
        <w:t xml:space="preserve">PREPARATION OF THE RANKING SEQUENCE OF TENDERS AND DETERMINATION OF THE SUCCESSFUL TENDER </w:t>
      </w:r>
    </w:p>
    <w:p w14:paraId="2715BC05" w14:textId="77777777" w:rsidR="00527A5D" w:rsidRPr="009607AC" w:rsidRDefault="00527A5D" w:rsidP="009607AC">
      <w:pPr>
        <w:spacing w:after="0" w:line="240" w:lineRule="auto"/>
        <w:ind w:left="57" w:right="57" w:firstLine="851"/>
        <w:jc w:val="center"/>
        <w:rPr>
          <w:rFonts w:eastAsia="Times New Roman" w:cstheme="minorHAnsi"/>
          <w:b/>
          <w:spacing w:val="-2"/>
          <w:lang w:val="en-GB" w:eastAsia="uk-UA"/>
        </w:rPr>
      </w:pPr>
    </w:p>
    <w:p w14:paraId="180A9B7A" w14:textId="77777777" w:rsidR="00CD5597" w:rsidRPr="009607AC" w:rsidRDefault="00CD5597" w:rsidP="009607AC">
      <w:pPr>
        <w:pStyle w:val="ListParagraph"/>
        <w:numPr>
          <w:ilvl w:val="0"/>
          <w:numId w:val="4"/>
        </w:numPr>
        <w:tabs>
          <w:tab w:val="left" w:pos="426"/>
        </w:tabs>
        <w:spacing w:after="0" w:line="240" w:lineRule="auto"/>
        <w:jc w:val="both"/>
        <w:rPr>
          <w:rFonts w:eastAsia="Times New Roman" w:cstheme="minorHAnsi"/>
          <w:vanish/>
          <w:lang w:val="en-GB" w:eastAsia="lt-LT"/>
        </w:rPr>
      </w:pPr>
    </w:p>
    <w:p w14:paraId="699F1833" w14:textId="77777777" w:rsidR="00CD5597" w:rsidRPr="009607AC" w:rsidRDefault="00CD5597" w:rsidP="009607AC">
      <w:pPr>
        <w:pStyle w:val="ListParagraph"/>
        <w:numPr>
          <w:ilvl w:val="0"/>
          <w:numId w:val="4"/>
        </w:numPr>
        <w:tabs>
          <w:tab w:val="left" w:pos="426"/>
        </w:tabs>
        <w:spacing w:after="0" w:line="240" w:lineRule="auto"/>
        <w:jc w:val="both"/>
        <w:rPr>
          <w:rFonts w:eastAsia="Times New Roman" w:cstheme="minorHAnsi"/>
          <w:vanish/>
          <w:lang w:val="en-GB" w:eastAsia="lt-LT"/>
        </w:rPr>
      </w:pPr>
    </w:p>
    <w:p w14:paraId="2FC0D816" w14:textId="1D419920" w:rsidR="00CE76D6" w:rsidRPr="009607AC" w:rsidRDefault="00BE1B30" w:rsidP="009607AC">
      <w:pPr>
        <w:tabs>
          <w:tab w:val="left" w:pos="426"/>
        </w:tabs>
        <w:spacing w:after="0" w:line="240" w:lineRule="auto"/>
        <w:jc w:val="both"/>
        <w:rPr>
          <w:rFonts w:eastAsia="Times New Roman" w:cstheme="minorHAnsi"/>
          <w:lang w:val="en-GB" w:eastAsia="lt-LT"/>
        </w:rPr>
      </w:pPr>
      <w:r w:rsidRPr="009607AC">
        <w:rPr>
          <w:rFonts w:eastAsia="Times New Roman" w:cstheme="minorHAnsi"/>
          <w:lang w:val="en-GB" w:eastAsia="lt-LT"/>
        </w:rPr>
        <w:t>1</w:t>
      </w:r>
      <w:r w:rsidR="00DC747C">
        <w:rPr>
          <w:rFonts w:eastAsia="Times New Roman" w:cstheme="minorHAnsi"/>
          <w:lang w:val="en-GB" w:eastAsia="lt-LT"/>
        </w:rPr>
        <w:t>2</w:t>
      </w:r>
      <w:r w:rsidR="0EB4C282" w:rsidRPr="009607AC">
        <w:rPr>
          <w:rFonts w:eastAsia="Times New Roman" w:cstheme="minorHAnsi"/>
          <w:lang w:val="en-GB" w:eastAsia="lt-LT"/>
        </w:rPr>
        <w:t>.1. To decide on the successful tender, the procurer shall immediately evaluate the submitted tenders of the suppliers and draw up the ranking sequence of the tenders (except in cases where the tender is submitted by one Supplier only). The ranking sequence of tenders shall be drawn up in order of descending economic advantage. In cases where the economic advantage in the tenders of a few tenderers is the same, the Supplier of the earliest submitted tender shall be ranked first in the ranking sequence of tenders.</w:t>
      </w:r>
    </w:p>
    <w:p w14:paraId="6E428DE8" w14:textId="6F8E0C07" w:rsidR="00527A5D" w:rsidRPr="009607AC" w:rsidRDefault="00BE1B30" w:rsidP="009607AC">
      <w:pPr>
        <w:tabs>
          <w:tab w:val="left" w:pos="426"/>
        </w:tabs>
        <w:spacing w:after="0" w:line="240" w:lineRule="auto"/>
        <w:jc w:val="both"/>
        <w:rPr>
          <w:rFonts w:eastAsia="Times New Roman" w:cstheme="minorHAnsi"/>
          <w:lang w:val="en-GB" w:eastAsia="lt-LT"/>
        </w:rPr>
      </w:pPr>
      <w:r w:rsidRPr="009607AC">
        <w:rPr>
          <w:rFonts w:eastAsia="Times New Roman" w:cstheme="minorHAnsi"/>
          <w:lang w:val="en-GB" w:eastAsia="lt-LT"/>
        </w:rPr>
        <w:t>1</w:t>
      </w:r>
      <w:r w:rsidR="00DC747C">
        <w:rPr>
          <w:rFonts w:eastAsia="Times New Roman" w:cstheme="minorHAnsi"/>
          <w:lang w:val="en-GB" w:eastAsia="lt-LT"/>
        </w:rPr>
        <w:t>2</w:t>
      </w:r>
      <w:r w:rsidR="0EB4C282" w:rsidRPr="009607AC">
        <w:rPr>
          <w:rFonts w:eastAsia="Times New Roman" w:cstheme="minorHAnsi"/>
          <w:lang w:val="en-GB" w:eastAsia="lt-LT"/>
        </w:rPr>
        <w:t xml:space="preserve">.2. Information on the results of the </w:t>
      </w:r>
      <w:r w:rsidR="002D6E19">
        <w:rPr>
          <w:rFonts w:eastAsia="Times New Roman" w:cstheme="minorHAnsi"/>
          <w:lang w:val="en-GB" w:eastAsia="lt-LT"/>
        </w:rPr>
        <w:t xml:space="preserve">procurement </w:t>
      </w:r>
      <w:r w:rsidR="0EB4C282" w:rsidRPr="009607AC">
        <w:rPr>
          <w:rFonts w:eastAsia="Times New Roman" w:cstheme="minorHAnsi"/>
          <w:lang w:val="en-GB" w:eastAsia="lt-LT"/>
        </w:rPr>
        <w:t>procedure shall be made available to all the tenderers without delay, but no later than within 5 working days of the date of the decision to determine the successful tender</w:t>
      </w:r>
      <w:r w:rsidR="0EB4C282" w:rsidRPr="009607AC">
        <w:rPr>
          <w:rFonts w:eastAsia="Times New Roman" w:cstheme="minorHAnsi"/>
          <w:lang w:val="en-GB" w:eastAsia="uk-UA"/>
        </w:rPr>
        <w:t xml:space="preserve">. </w:t>
      </w:r>
      <w:r w:rsidR="002D6E19" w:rsidRPr="009607AC">
        <w:rPr>
          <w:rFonts w:eastAsia="Times New Roman" w:cstheme="minorHAnsi"/>
          <w:spacing w:val="-2"/>
          <w:lang w:val="en-GB" w:eastAsia="uk-UA"/>
        </w:rPr>
        <w:t xml:space="preserve">The Commission </w:t>
      </w:r>
      <w:r w:rsidR="0EB4C282" w:rsidRPr="009607AC">
        <w:rPr>
          <w:rFonts w:eastAsia="Times New Roman" w:cstheme="minorHAnsi"/>
          <w:lang w:val="en-GB" w:eastAsia="uk-UA"/>
        </w:rPr>
        <w:t>shall inform the interested Suppliers via the CPP IS about the decision to determine the successful tender, for which the procurement contract will be concluded, specifying the determined ranking sequence of the tenders, the successful tender, and the exact deferment period (if applicable)</w:t>
      </w:r>
      <w:r w:rsidR="0EB4C282" w:rsidRPr="009607AC">
        <w:rPr>
          <w:rFonts w:eastAsia="Times New Roman" w:cstheme="minorHAnsi"/>
          <w:lang w:val="en-GB" w:eastAsia="lt-LT"/>
        </w:rPr>
        <w:t xml:space="preserve">. </w:t>
      </w:r>
      <w:r w:rsidR="002D6E19" w:rsidRPr="009607AC">
        <w:rPr>
          <w:rFonts w:eastAsia="Times New Roman" w:cstheme="minorHAnsi"/>
          <w:spacing w:val="-2"/>
          <w:lang w:val="en-GB" w:eastAsia="uk-UA"/>
        </w:rPr>
        <w:t xml:space="preserve">The Commission </w:t>
      </w:r>
      <w:r w:rsidR="0EB4C282" w:rsidRPr="009607AC">
        <w:rPr>
          <w:rFonts w:eastAsia="Times New Roman" w:cstheme="minorHAnsi"/>
          <w:lang w:val="en-GB" w:eastAsia="lt-LT"/>
        </w:rPr>
        <w:t>must also state the reasons for the decision not to award a contract, or to recommence the procurement procedure.</w:t>
      </w:r>
    </w:p>
    <w:p w14:paraId="0A4AF060" w14:textId="2EFD1761" w:rsidR="00527A5D" w:rsidRPr="009607AC" w:rsidRDefault="00BE1B30" w:rsidP="009607AC">
      <w:pPr>
        <w:tabs>
          <w:tab w:val="left" w:pos="426"/>
        </w:tabs>
        <w:spacing w:after="0" w:line="240" w:lineRule="auto"/>
        <w:contextualSpacing/>
        <w:jc w:val="both"/>
        <w:rPr>
          <w:rFonts w:eastAsia="Times New Roman" w:cstheme="minorHAnsi"/>
          <w:lang w:val="en-GB" w:eastAsia="uk-UA"/>
        </w:rPr>
      </w:pPr>
      <w:r w:rsidRPr="009607AC">
        <w:rPr>
          <w:rFonts w:eastAsia="Times New Roman" w:cstheme="minorHAnsi"/>
          <w:spacing w:val="-2"/>
          <w:lang w:val="en-GB" w:eastAsia="uk-UA"/>
        </w:rPr>
        <w:t>1</w:t>
      </w:r>
      <w:r w:rsidR="00DC747C">
        <w:rPr>
          <w:rFonts w:eastAsia="Times New Roman" w:cstheme="minorHAnsi"/>
          <w:spacing w:val="-2"/>
          <w:lang w:val="en-GB" w:eastAsia="uk-UA"/>
        </w:rPr>
        <w:t>2</w:t>
      </w:r>
      <w:r w:rsidR="00632C92" w:rsidRPr="009607AC">
        <w:rPr>
          <w:rFonts w:eastAsia="Times New Roman" w:cstheme="minorHAnsi"/>
          <w:spacing w:val="-2"/>
          <w:lang w:val="en-GB" w:eastAsia="uk-UA"/>
        </w:rPr>
        <w:t xml:space="preserve">.3. </w:t>
      </w:r>
      <w:r w:rsidR="00527A5D" w:rsidRPr="009607AC">
        <w:rPr>
          <w:rFonts w:eastAsia="Times New Roman" w:cstheme="minorHAnsi"/>
          <w:spacing w:val="-2"/>
          <w:lang w:val="en-GB" w:eastAsia="uk-UA"/>
        </w:rPr>
        <w:t xml:space="preserve">The Commission shall notify the Suppliers </w:t>
      </w:r>
      <w:r w:rsidR="00C91729" w:rsidRPr="009607AC">
        <w:rPr>
          <w:rFonts w:eastAsia="Times New Roman" w:cstheme="minorHAnsi"/>
          <w:spacing w:val="-2"/>
          <w:lang w:val="en-GB" w:eastAsia="uk-UA"/>
        </w:rPr>
        <w:t>of</w:t>
      </w:r>
      <w:r w:rsidR="00F9287F" w:rsidRPr="009607AC">
        <w:rPr>
          <w:rFonts w:eastAsia="Times New Roman" w:cstheme="minorHAnsi"/>
          <w:spacing w:val="-2"/>
          <w:lang w:val="en-GB" w:eastAsia="uk-UA"/>
        </w:rPr>
        <w:t xml:space="preserve"> </w:t>
      </w:r>
      <w:proofErr w:type="spellStart"/>
      <w:r w:rsidR="002D6E19" w:rsidRPr="002D6E19">
        <w:rPr>
          <w:rFonts w:eastAsia="Times New Roman" w:cstheme="minorHAnsi"/>
          <w:spacing w:val="-2"/>
          <w:lang w:val="en-GB" w:eastAsia="uk-UA"/>
        </w:rPr>
        <w:t>of</w:t>
      </w:r>
      <w:proofErr w:type="spellEnd"/>
      <w:r w:rsidR="002D6E19" w:rsidRPr="002D6E19">
        <w:rPr>
          <w:rFonts w:eastAsia="Times New Roman" w:cstheme="minorHAnsi"/>
          <w:spacing w:val="-2"/>
          <w:lang w:val="en-GB" w:eastAsia="uk-UA"/>
        </w:rPr>
        <w:t xml:space="preserve"> the rejection of their tenders, stating the reasons for the rejection,</w:t>
      </w:r>
      <w:r w:rsidR="00527A5D" w:rsidRPr="009607AC">
        <w:rPr>
          <w:rFonts w:eastAsia="Times New Roman" w:cstheme="minorHAnsi"/>
          <w:spacing w:val="-2"/>
          <w:lang w:val="en-GB" w:eastAsia="uk-UA"/>
        </w:rPr>
        <w:t xml:space="preserve"> within the </w:t>
      </w:r>
      <w:r w:rsidR="005D6623" w:rsidRPr="009607AC">
        <w:rPr>
          <w:rFonts w:eastAsia="Times New Roman" w:cstheme="minorHAnsi"/>
          <w:spacing w:val="-2"/>
          <w:lang w:val="en-GB" w:eastAsia="uk-UA"/>
        </w:rPr>
        <w:t>time</w:t>
      </w:r>
      <w:r w:rsidR="0094653C" w:rsidRPr="009607AC">
        <w:rPr>
          <w:rFonts w:eastAsia="Times New Roman" w:cstheme="minorHAnsi"/>
          <w:spacing w:val="-2"/>
          <w:lang w:val="en-GB" w:eastAsia="uk-UA"/>
        </w:rPr>
        <w:t xml:space="preserve"> specified in </w:t>
      </w:r>
      <w:r w:rsidR="00705EF8" w:rsidRPr="009607AC">
        <w:rPr>
          <w:rFonts w:eastAsia="Times New Roman" w:cstheme="minorHAnsi"/>
          <w:spacing w:val="-2"/>
          <w:lang w:val="en-GB" w:eastAsia="uk-UA"/>
        </w:rPr>
        <w:t xml:space="preserve">paragraph </w:t>
      </w:r>
      <w:r w:rsidR="0038172A" w:rsidRPr="009607AC">
        <w:rPr>
          <w:rFonts w:eastAsia="Times New Roman" w:cstheme="minorHAnsi"/>
          <w:spacing w:val="-2"/>
          <w:lang w:val="en-GB" w:eastAsia="uk-UA"/>
        </w:rPr>
        <w:t>1</w:t>
      </w:r>
      <w:r w:rsidR="00DC747C">
        <w:rPr>
          <w:rFonts w:eastAsia="Times New Roman" w:cstheme="minorHAnsi"/>
          <w:spacing w:val="-2"/>
          <w:lang w:val="en-GB" w:eastAsia="uk-UA"/>
        </w:rPr>
        <w:t>2</w:t>
      </w:r>
      <w:r w:rsidR="00527A5D" w:rsidRPr="009607AC">
        <w:rPr>
          <w:rFonts w:eastAsia="Times New Roman" w:cstheme="minorHAnsi"/>
          <w:spacing w:val="-2"/>
          <w:lang w:val="en-GB" w:eastAsia="uk-UA"/>
        </w:rPr>
        <w:t xml:space="preserve">.2 of the Procurement Documentation. </w:t>
      </w:r>
    </w:p>
    <w:p w14:paraId="7D837CE3" w14:textId="77777777" w:rsidR="0094653C" w:rsidRPr="009607AC" w:rsidRDefault="0094653C" w:rsidP="009607AC">
      <w:pPr>
        <w:tabs>
          <w:tab w:val="left" w:pos="426"/>
        </w:tabs>
        <w:spacing w:after="0" w:line="240" w:lineRule="auto"/>
        <w:contextualSpacing/>
        <w:jc w:val="both"/>
        <w:rPr>
          <w:rFonts w:eastAsia="Times New Roman" w:cstheme="minorHAnsi"/>
          <w:lang w:val="en-GB"/>
        </w:rPr>
      </w:pPr>
    </w:p>
    <w:p w14:paraId="385B079A" w14:textId="1C1CB967" w:rsidR="0094653C" w:rsidRPr="009607AC" w:rsidRDefault="009B5257" w:rsidP="009607AC">
      <w:pPr>
        <w:spacing w:after="0" w:line="240" w:lineRule="auto"/>
        <w:contextualSpacing/>
        <w:jc w:val="center"/>
        <w:rPr>
          <w:rFonts w:eastAsia="Times New Roman" w:cstheme="minorHAnsi"/>
          <w:lang w:val="en-GB" w:eastAsia="lt-LT"/>
        </w:rPr>
      </w:pPr>
      <w:r w:rsidRPr="009607AC">
        <w:rPr>
          <w:rFonts w:eastAsia="Times New Roman" w:cstheme="minorHAnsi"/>
          <w:b/>
          <w:bCs/>
          <w:spacing w:val="-8"/>
          <w:lang w:val="en-GB"/>
        </w:rPr>
        <w:t>X</w:t>
      </w:r>
      <w:r w:rsidR="00DC747C">
        <w:rPr>
          <w:rFonts w:eastAsia="Times New Roman" w:cstheme="minorHAnsi"/>
          <w:b/>
          <w:bCs/>
          <w:spacing w:val="-8"/>
          <w:lang w:val="en-GB"/>
        </w:rPr>
        <w:t>I</w:t>
      </w:r>
      <w:r w:rsidR="00DA7EBC" w:rsidRPr="009607AC">
        <w:rPr>
          <w:rFonts w:eastAsia="Times New Roman" w:cstheme="minorHAnsi"/>
          <w:b/>
          <w:bCs/>
          <w:spacing w:val="-8"/>
          <w:lang w:val="en-GB"/>
        </w:rPr>
        <w:t>I</w:t>
      </w:r>
      <w:r w:rsidR="006A3755" w:rsidRPr="009607AC">
        <w:rPr>
          <w:rFonts w:eastAsia="Times New Roman" w:cstheme="minorHAnsi"/>
          <w:b/>
          <w:bCs/>
          <w:spacing w:val="-8"/>
          <w:lang w:val="en-GB"/>
        </w:rPr>
        <w:t>I</w:t>
      </w:r>
      <w:r w:rsidR="0094653C" w:rsidRPr="009607AC">
        <w:rPr>
          <w:rFonts w:eastAsia="Times New Roman" w:cstheme="minorHAnsi"/>
          <w:b/>
          <w:bCs/>
          <w:spacing w:val="-8"/>
          <w:lang w:val="en-GB"/>
        </w:rPr>
        <w:t>.</w:t>
      </w:r>
      <w:r w:rsidR="0066145D" w:rsidRPr="009607AC">
        <w:rPr>
          <w:rFonts w:eastAsia="Times New Roman" w:cstheme="minorHAnsi"/>
          <w:b/>
          <w:bCs/>
          <w:spacing w:val="-8"/>
          <w:lang w:val="en-GB"/>
        </w:rPr>
        <w:t> REASONS</w:t>
      </w:r>
      <w:r w:rsidR="0094653C" w:rsidRPr="009607AC">
        <w:rPr>
          <w:rFonts w:eastAsia="Times New Roman" w:cstheme="minorHAnsi"/>
          <w:b/>
          <w:bCs/>
          <w:lang w:val="en-GB"/>
        </w:rPr>
        <w:t xml:space="preserve"> FOR REJECTION OF TENDERS</w:t>
      </w:r>
    </w:p>
    <w:p w14:paraId="173F7198" w14:textId="77777777" w:rsidR="0094653C" w:rsidRPr="009607AC" w:rsidRDefault="0094653C" w:rsidP="009607AC">
      <w:pPr>
        <w:widowControl w:val="0"/>
        <w:spacing w:after="0" w:line="240" w:lineRule="auto"/>
        <w:jc w:val="both"/>
        <w:outlineLvl w:val="1"/>
        <w:rPr>
          <w:rFonts w:eastAsia="Times New Roman" w:cstheme="minorHAnsi"/>
          <w:lang w:val="en-GB"/>
        </w:rPr>
      </w:pPr>
      <w:bookmarkStart w:id="8" w:name="part_e3060b8cfa374b11bccc28524cd5c72b"/>
      <w:bookmarkEnd w:id="8"/>
    </w:p>
    <w:p w14:paraId="77F5951B" w14:textId="0B7D26E8" w:rsidR="0094653C" w:rsidRPr="009607AC" w:rsidRDefault="00BE1B30" w:rsidP="009607AC">
      <w:pPr>
        <w:tabs>
          <w:tab w:val="left" w:pos="567"/>
        </w:tabs>
        <w:spacing w:after="0" w:line="240" w:lineRule="auto"/>
        <w:contextualSpacing/>
        <w:jc w:val="both"/>
        <w:rPr>
          <w:rFonts w:eastAsia="Times New Roman" w:cstheme="minorHAnsi"/>
          <w:lang w:val="en-GB"/>
        </w:rPr>
      </w:pPr>
      <w:r w:rsidRPr="009607AC">
        <w:rPr>
          <w:rFonts w:eastAsia="Times New Roman" w:cstheme="minorHAnsi"/>
          <w:lang w:val="en-GB"/>
        </w:rPr>
        <w:t>1</w:t>
      </w:r>
      <w:r w:rsidR="00DC747C">
        <w:rPr>
          <w:rFonts w:eastAsia="Times New Roman" w:cstheme="minorHAnsi"/>
          <w:lang w:val="en-GB"/>
        </w:rPr>
        <w:t>3</w:t>
      </w:r>
      <w:r w:rsidR="0EB4C282" w:rsidRPr="009607AC">
        <w:rPr>
          <w:rFonts w:eastAsia="Times New Roman" w:cstheme="minorHAnsi"/>
          <w:lang w:val="en-GB"/>
        </w:rPr>
        <w:t>.1. The procurer shall reject the tender if:</w:t>
      </w:r>
    </w:p>
    <w:p w14:paraId="23661230" w14:textId="49606C4C" w:rsidR="0094653C" w:rsidRPr="009607AC" w:rsidRDefault="00BE1B30" w:rsidP="009607AC">
      <w:pPr>
        <w:tabs>
          <w:tab w:val="left" w:pos="567"/>
        </w:tabs>
        <w:spacing w:after="0" w:line="240" w:lineRule="auto"/>
        <w:contextualSpacing/>
        <w:jc w:val="both"/>
        <w:rPr>
          <w:rFonts w:eastAsia="Times New Roman" w:cstheme="minorHAnsi"/>
          <w:lang w:val="en-GB"/>
        </w:rPr>
      </w:pPr>
      <w:r w:rsidRPr="009607AC">
        <w:rPr>
          <w:rFonts w:eastAsia="Times New Roman" w:cstheme="minorHAnsi"/>
          <w:lang w:val="en-GB"/>
        </w:rPr>
        <w:t>1</w:t>
      </w:r>
      <w:r w:rsidR="00DC747C">
        <w:rPr>
          <w:rFonts w:eastAsia="Times New Roman" w:cstheme="minorHAnsi"/>
          <w:lang w:val="en-GB"/>
        </w:rPr>
        <w:t>3</w:t>
      </w:r>
      <w:r w:rsidR="0EB4C282" w:rsidRPr="009607AC">
        <w:rPr>
          <w:rFonts w:eastAsia="Times New Roman" w:cstheme="minorHAnsi"/>
          <w:lang w:val="en-GB"/>
        </w:rPr>
        <w:t xml:space="preserve">.1.1. the Tenderer has not specified, supplemented or explained information within the </w:t>
      </w:r>
      <w:proofErr w:type="gramStart"/>
      <w:r w:rsidR="0EB4C282" w:rsidRPr="009607AC">
        <w:rPr>
          <w:rFonts w:eastAsia="Times New Roman" w:cstheme="minorHAnsi"/>
          <w:lang w:val="en-GB"/>
        </w:rPr>
        <w:t>time period</w:t>
      </w:r>
      <w:proofErr w:type="gramEnd"/>
      <w:r w:rsidR="0EB4C282" w:rsidRPr="009607AC">
        <w:rPr>
          <w:rFonts w:eastAsia="Times New Roman" w:cstheme="minorHAnsi"/>
          <w:lang w:val="en-GB"/>
        </w:rPr>
        <w:t xml:space="preserve"> specified by the procurer as prescribed in subparagraph 74.3 of </w:t>
      </w:r>
      <w:r w:rsidRPr="009607AC">
        <w:rPr>
          <w:rFonts w:eastAsia="Times New Roman" w:cstheme="minorHAnsi"/>
          <w:lang w:val="en-GB"/>
        </w:rPr>
        <w:t>the</w:t>
      </w:r>
      <w:r w:rsidR="0EB4C282" w:rsidRPr="009607AC">
        <w:rPr>
          <w:rFonts w:eastAsia="Times New Roman" w:cstheme="minorHAnsi"/>
          <w:lang w:val="en-GB"/>
        </w:rPr>
        <w:t xml:space="preserve"> </w:t>
      </w:r>
      <w:proofErr w:type="gramStart"/>
      <w:r w:rsidR="0EB4C282" w:rsidRPr="009607AC">
        <w:rPr>
          <w:rFonts w:eastAsia="Times New Roman" w:cstheme="minorHAnsi"/>
          <w:lang w:val="en-GB"/>
        </w:rPr>
        <w:t>Description;</w:t>
      </w:r>
      <w:proofErr w:type="gramEnd"/>
    </w:p>
    <w:p w14:paraId="1DD48C23" w14:textId="6DAA1417" w:rsidR="0094653C" w:rsidRPr="009607AC" w:rsidRDefault="00BE1B30" w:rsidP="009607AC">
      <w:pPr>
        <w:tabs>
          <w:tab w:val="left" w:pos="567"/>
        </w:tabs>
        <w:spacing w:after="0" w:line="240" w:lineRule="auto"/>
        <w:contextualSpacing/>
        <w:jc w:val="both"/>
        <w:rPr>
          <w:rFonts w:eastAsia="Times New Roman" w:cstheme="minorHAnsi"/>
          <w:lang w:val="en-GB"/>
        </w:rPr>
      </w:pPr>
      <w:r w:rsidRPr="009607AC">
        <w:rPr>
          <w:rFonts w:eastAsia="Times New Roman" w:cstheme="minorHAnsi"/>
          <w:lang w:val="en-GB"/>
        </w:rPr>
        <w:t>1</w:t>
      </w:r>
      <w:r w:rsidR="00DC747C">
        <w:rPr>
          <w:rFonts w:eastAsia="Times New Roman" w:cstheme="minorHAnsi"/>
          <w:lang w:val="en-GB"/>
        </w:rPr>
        <w:t>3</w:t>
      </w:r>
      <w:r w:rsidR="0EB4C282" w:rsidRPr="009607AC">
        <w:rPr>
          <w:rFonts w:eastAsia="Times New Roman" w:cstheme="minorHAnsi"/>
          <w:lang w:val="en-GB"/>
        </w:rPr>
        <w:t xml:space="preserve">.1.2. the tender did not meet the requirements set out in the Procurement </w:t>
      </w:r>
      <w:proofErr w:type="gramStart"/>
      <w:r w:rsidR="0EB4C282" w:rsidRPr="009607AC">
        <w:rPr>
          <w:rFonts w:eastAsia="Times New Roman" w:cstheme="minorHAnsi"/>
          <w:lang w:val="en-GB"/>
        </w:rPr>
        <w:t>documentation;</w:t>
      </w:r>
      <w:proofErr w:type="gramEnd"/>
    </w:p>
    <w:p w14:paraId="7E10E63D" w14:textId="78B4395A" w:rsidR="0094653C" w:rsidRPr="009607AC" w:rsidRDefault="0EB4C282" w:rsidP="009607AC">
      <w:pPr>
        <w:tabs>
          <w:tab w:val="left" w:pos="567"/>
        </w:tabs>
        <w:spacing w:after="0" w:line="240" w:lineRule="auto"/>
        <w:contextualSpacing/>
        <w:jc w:val="both"/>
        <w:rPr>
          <w:rFonts w:eastAsia="Times New Roman" w:cstheme="minorHAnsi"/>
          <w:lang w:val="en-GB"/>
        </w:rPr>
      </w:pPr>
      <w:r w:rsidRPr="00D14FA9">
        <w:rPr>
          <w:rFonts w:eastAsia="Times New Roman" w:cstheme="minorHAnsi"/>
          <w:lang w:val="en-GB"/>
        </w:rPr>
        <w:t>1</w:t>
      </w:r>
      <w:r w:rsidR="00DC747C" w:rsidRPr="00D14FA9">
        <w:rPr>
          <w:rFonts w:eastAsia="Times New Roman" w:cstheme="minorHAnsi"/>
          <w:lang w:val="en-GB"/>
        </w:rPr>
        <w:t>3</w:t>
      </w:r>
      <w:r w:rsidRPr="00D14FA9">
        <w:rPr>
          <w:rFonts w:eastAsia="Times New Roman" w:cstheme="minorHAnsi"/>
          <w:lang w:val="en-GB"/>
        </w:rPr>
        <w:t>.1.3. the pric</w:t>
      </w:r>
      <w:r w:rsidR="00B812CD" w:rsidRPr="00D14FA9">
        <w:rPr>
          <w:rFonts w:eastAsia="Times New Roman" w:cstheme="minorHAnsi"/>
          <w:lang w:val="en-GB"/>
        </w:rPr>
        <w:t>e</w:t>
      </w:r>
      <w:r w:rsidRPr="00D14FA9">
        <w:rPr>
          <w:rFonts w:eastAsia="Times New Roman" w:cstheme="minorHAnsi"/>
          <w:lang w:val="en-GB"/>
        </w:rPr>
        <w:t xml:space="preserve"> offered by the tenderer </w:t>
      </w:r>
      <w:r w:rsidR="00F04C63" w:rsidRPr="00D14FA9">
        <w:rPr>
          <w:rFonts w:eastAsia="Times New Roman" w:cstheme="minorHAnsi"/>
          <w:lang w:val="en-GB"/>
        </w:rPr>
        <w:t>were</w:t>
      </w:r>
      <w:r w:rsidRPr="00D14FA9">
        <w:rPr>
          <w:rFonts w:eastAsia="Times New Roman" w:cstheme="minorHAnsi"/>
          <w:lang w:val="en-GB"/>
        </w:rPr>
        <w:t xml:space="preserve"> too high and unacceptable for the </w:t>
      </w:r>
      <w:proofErr w:type="gramStart"/>
      <w:r w:rsidRPr="00D14FA9">
        <w:rPr>
          <w:rFonts w:eastAsia="Times New Roman" w:cstheme="minorHAnsi"/>
          <w:lang w:val="en-GB"/>
        </w:rPr>
        <w:t>procurer;</w:t>
      </w:r>
      <w:proofErr w:type="gramEnd"/>
    </w:p>
    <w:p w14:paraId="7ACB8111" w14:textId="3998DB3C" w:rsidR="00AE75AB" w:rsidRPr="009607AC" w:rsidRDefault="0EB4C282" w:rsidP="009607AC">
      <w:pPr>
        <w:tabs>
          <w:tab w:val="left" w:pos="567"/>
        </w:tabs>
        <w:spacing w:after="0" w:line="240" w:lineRule="auto"/>
        <w:contextualSpacing/>
        <w:jc w:val="both"/>
        <w:rPr>
          <w:rFonts w:eastAsia="Times New Roman" w:cstheme="minorHAnsi"/>
          <w:lang w:val="en-GB"/>
        </w:rPr>
      </w:pPr>
      <w:r w:rsidRPr="009607AC">
        <w:rPr>
          <w:rFonts w:eastAsia="Times New Roman" w:cstheme="minorHAnsi"/>
          <w:lang w:val="en-GB"/>
        </w:rPr>
        <w:t>1</w:t>
      </w:r>
      <w:r w:rsidR="00DC747C">
        <w:rPr>
          <w:rFonts w:eastAsia="Times New Roman" w:cstheme="minorHAnsi"/>
          <w:lang w:val="en-GB"/>
        </w:rPr>
        <w:t>3</w:t>
      </w:r>
      <w:r w:rsidRPr="009607AC">
        <w:rPr>
          <w:rFonts w:eastAsia="Times New Roman" w:cstheme="minorHAnsi"/>
          <w:lang w:val="en-GB"/>
        </w:rPr>
        <w:t xml:space="preserve">.1.4. the tender quotes an abnormally low price and the Supplier fails to submit or does not submit adequate evidence of the validity of the lowest price </w:t>
      </w:r>
      <w:proofErr w:type="gramStart"/>
      <w:r w:rsidRPr="009607AC">
        <w:rPr>
          <w:rFonts w:eastAsia="Times New Roman" w:cstheme="minorHAnsi"/>
          <w:lang w:val="en-GB"/>
        </w:rPr>
        <w:t>offered;</w:t>
      </w:r>
      <w:proofErr w:type="gramEnd"/>
    </w:p>
    <w:p w14:paraId="695DB5F5" w14:textId="27806F16" w:rsidR="0094653C" w:rsidRPr="009607AC" w:rsidRDefault="0EB4C282" w:rsidP="009607AC">
      <w:pPr>
        <w:tabs>
          <w:tab w:val="left" w:pos="567"/>
        </w:tabs>
        <w:spacing w:after="0" w:line="240" w:lineRule="auto"/>
        <w:contextualSpacing/>
        <w:jc w:val="both"/>
        <w:rPr>
          <w:rFonts w:eastAsia="Times New Roman" w:cstheme="minorHAnsi"/>
          <w:lang w:val="en-GB"/>
        </w:rPr>
      </w:pPr>
      <w:r w:rsidRPr="009607AC">
        <w:rPr>
          <w:rFonts w:eastAsia="Times New Roman" w:cstheme="minorHAnsi"/>
          <w:lang w:val="en-GB"/>
        </w:rPr>
        <w:t>1</w:t>
      </w:r>
      <w:r w:rsidR="00DC747C">
        <w:rPr>
          <w:rFonts w:eastAsia="Times New Roman" w:cstheme="minorHAnsi"/>
          <w:lang w:val="en-GB"/>
        </w:rPr>
        <w:t>3</w:t>
      </w:r>
      <w:r w:rsidRPr="009607AC">
        <w:rPr>
          <w:rFonts w:eastAsia="Times New Roman" w:cstheme="minorHAnsi"/>
          <w:lang w:val="en-GB"/>
        </w:rPr>
        <w:t xml:space="preserve">.1.5. the tenderer has provided false information on the compliance to the requirements set, which can be proven by the procurer by any legal </w:t>
      </w:r>
      <w:proofErr w:type="gramStart"/>
      <w:r w:rsidRPr="009607AC">
        <w:rPr>
          <w:rFonts w:eastAsia="Times New Roman" w:cstheme="minorHAnsi"/>
          <w:lang w:val="en-GB"/>
        </w:rPr>
        <w:t>means;</w:t>
      </w:r>
      <w:proofErr w:type="gramEnd"/>
    </w:p>
    <w:p w14:paraId="00AE49C1" w14:textId="7B414155" w:rsidR="00AE75AB" w:rsidRPr="009607AC" w:rsidRDefault="0EB4C282" w:rsidP="009607AC">
      <w:pPr>
        <w:tabs>
          <w:tab w:val="left" w:pos="567"/>
        </w:tabs>
        <w:spacing w:after="0" w:line="240" w:lineRule="auto"/>
        <w:contextualSpacing/>
        <w:jc w:val="both"/>
        <w:rPr>
          <w:rFonts w:eastAsia="Times New Roman" w:cstheme="minorHAnsi"/>
          <w:lang w:val="en-GB"/>
        </w:rPr>
      </w:pPr>
      <w:r w:rsidRPr="009607AC">
        <w:rPr>
          <w:rFonts w:eastAsia="Times New Roman" w:cstheme="minorHAnsi"/>
          <w:lang w:val="en-GB"/>
        </w:rPr>
        <w:t>1</w:t>
      </w:r>
      <w:r w:rsidR="00DC747C">
        <w:rPr>
          <w:rFonts w:eastAsia="Times New Roman" w:cstheme="minorHAnsi"/>
          <w:lang w:val="en-GB"/>
        </w:rPr>
        <w:t>3</w:t>
      </w:r>
      <w:r w:rsidRPr="009607AC">
        <w:rPr>
          <w:rFonts w:eastAsia="Times New Roman" w:cstheme="minorHAnsi"/>
          <w:lang w:val="en-GB"/>
        </w:rPr>
        <w:t xml:space="preserve">.1.6. the Supplier has submitted an alternative tender; its tender and alternative tender(s) will be </w:t>
      </w:r>
      <w:proofErr w:type="gramStart"/>
      <w:r w:rsidRPr="009607AC">
        <w:rPr>
          <w:rFonts w:eastAsia="Times New Roman" w:cstheme="minorHAnsi"/>
          <w:lang w:val="en-GB"/>
        </w:rPr>
        <w:t>rejected;</w:t>
      </w:r>
      <w:proofErr w:type="gramEnd"/>
    </w:p>
    <w:p w14:paraId="42176FA8" w14:textId="4C76EAD6" w:rsidR="009B05C7" w:rsidRDefault="0EB4C282" w:rsidP="009607AC">
      <w:pPr>
        <w:tabs>
          <w:tab w:val="left" w:pos="567"/>
        </w:tabs>
        <w:spacing w:after="0" w:line="240" w:lineRule="auto"/>
        <w:contextualSpacing/>
        <w:jc w:val="both"/>
        <w:rPr>
          <w:rFonts w:eastAsia="Times New Roman"/>
          <w:lang w:val="en-GB"/>
        </w:rPr>
      </w:pPr>
      <w:bookmarkStart w:id="9" w:name="_Hlk192233737"/>
      <w:r w:rsidRPr="009607AC">
        <w:rPr>
          <w:rFonts w:eastAsia="Times New Roman" w:cstheme="minorHAnsi"/>
          <w:lang w:val="en-GB"/>
        </w:rPr>
        <w:t>1</w:t>
      </w:r>
      <w:r w:rsidR="00DC747C">
        <w:rPr>
          <w:rFonts w:eastAsia="Times New Roman" w:cstheme="minorHAnsi"/>
          <w:lang w:val="en-GB"/>
        </w:rPr>
        <w:t>3</w:t>
      </w:r>
      <w:r w:rsidRPr="009607AC">
        <w:rPr>
          <w:rFonts w:eastAsia="Times New Roman" w:cstheme="minorHAnsi"/>
          <w:lang w:val="en-GB"/>
        </w:rPr>
        <w:t xml:space="preserve">.1.7. </w:t>
      </w:r>
      <w:r w:rsidR="009B05C7" w:rsidRPr="009245FF">
        <w:rPr>
          <w:rStyle w:val="ui-provider"/>
          <w:lang w:val="en-GB"/>
        </w:rPr>
        <w:t xml:space="preserve">Non-compliance with at least one of the conditions relating to the safeguarding of national security interests </w:t>
      </w:r>
      <w:bookmarkStart w:id="10" w:name="_Hlk161848816"/>
      <w:r w:rsidR="009B05C7" w:rsidRPr="009245FF">
        <w:rPr>
          <w:rStyle w:val="ui-provider"/>
          <w:lang w:val="en-GB"/>
        </w:rPr>
        <w:t xml:space="preserve">provided for in </w:t>
      </w:r>
      <w:r w:rsidR="00046AF5">
        <w:rPr>
          <w:rStyle w:val="ui-provider"/>
          <w:lang w:val="en-GB"/>
        </w:rPr>
        <w:t>Section 8</w:t>
      </w:r>
      <w:r w:rsidR="009B05C7" w:rsidRPr="009245FF">
        <w:rPr>
          <w:rStyle w:val="ui-provider"/>
          <w:lang w:val="en-GB"/>
        </w:rPr>
        <w:t xml:space="preserve"> of the Procurement documents </w:t>
      </w:r>
      <w:bookmarkEnd w:id="10"/>
      <w:r w:rsidR="009B05C7" w:rsidRPr="009245FF">
        <w:rPr>
          <w:rStyle w:val="ui-provider"/>
          <w:lang w:val="en-GB"/>
        </w:rPr>
        <w:t xml:space="preserve">is </w:t>
      </w:r>
      <w:proofErr w:type="gramStart"/>
      <w:r w:rsidR="009B05C7" w:rsidRPr="009245FF">
        <w:rPr>
          <w:rStyle w:val="ui-provider"/>
          <w:lang w:val="en-GB"/>
        </w:rPr>
        <w:t>established</w:t>
      </w:r>
      <w:r w:rsidR="009B05C7" w:rsidRPr="009245FF">
        <w:rPr>
          <w:rFonts w:eastAsia="Times New Roman"/>
          <w:lang w:val="en-GB"/>
        </w:rPr>
        <w:t>;</w:t>
      </w:r>
      <w:proofErr w:type="gramEnd"/>
    </w:p>
    <w:p w14:paraId="2B7CF263" w14:textId="1760F0C9" w:rsidR="00CC6E6C" w:rsidRPr="009607AC" w:rsidRDefault="009B05C7" w:rsidP="009607AC">
      <w:pPr>
        <w:tabs>
          <w:tab w:val="left" w:pos="567"/>
        </w:tabs>
        <w:spacing w:after="0" w:line="240" w:lineRule="auto"/>
        <w:contextualSpacing/>
        <w:jc w:val="both"/>
        <w:rPr>
          <w:rFonts w:eastAsia="Times New Roman" w:cstheme="minorHAnsi"/>
          <w:lang w:val="en-GB"/>
        </w:rPr>
      </w:pPr>
      <w:r>
        <w:rPr>
          <w:rFonts w:eastAsia="Times New Roman"/>
          <w:lang w:val="en-GB"/>
        </w:rPr>
        <w:t xml:space="preserve">13.1.8. </w:t>
      </w:r>
      <w:r w:rsidR="0EB4C282" w:rsidRPr="009607AC">
        <w:rPr>
          <w:rFonts w:eastAsia="Times New Roman" w:cstheme="minorHAnsi"/>
          <w:lang w:val="en-GB"/>
        </w:rPr>
        <w:t xml:space="preserve">Supplier does not meet the qualification requirements set out in Procurement </w:t>
      </w:r>
      <w:proofErr w:type="gramStart"/>
      <w:r w:rsidR="0EB4C282" w:rsidRPr="009607AC">
        <w:rPr>
          <w:rFonts w:eastAsia="Times New Roman" w:cstheme="minorHAnsi"/>
          <w:lang w:val="en-GB"/>
        </w:rPr>
        <w:t>Documentation;</w:t>
      </w:r>
      <w:proofErr w:type="gramEnd"/>
    </w:p>
    <w:p w14:paraId="1DAC3F46" w14:textId="50745BD3" w:rsidR="00CC6E6C" w:rsidRPr="009607AC" w:rsidRDefault="0EB4C282" w:rsidP="009607AC">
      <w:pPr>
        <w:tabs>
          <w:tab w:val="left" w:pos="567"/>
        </w:tabs>
        <w:spacing w:after="0" w:line="240" w:lineRule="auto"/>
        <w:contextualSpacing/>
        <w:jc w:val="both"/>
        <w:rPr>
          <w:rFonts w:eastAsia="Times New Roman" w:cstheme="minorHAnsi"/>
          <w:lang w:val="en-GB"/>
        </w:rPr>
      </w:pPr>
      <w:r w:rsidRPr="009607AC">
        <w:rPr>
          <w:rFonts w:eastAsia="Times New Roman" w:cstheme="minorHAnsi"/>
          <w:lang w:val="en-GB"/>
        </w:rPr>
        <w:t>1</w:t>
      </w:r>
      <w:r w:rsidR="00DC747C">
        <w:rPr>
          <w:rFonts w:eastAsia="Times New Roman" w:cstheme="minorHAnsi"/>
          <w:lang w:val="en-GB"/>
        </w:rPr>
        <w:t>3</w:t>
      </w:r>
      <w:r w:rsidRPr="009607AC">
        <w:rPr>
          <w:rFonts w:eastAsia="Times New Roman" w:cstheme="minorHAnsi"/>
          <w:lang w:val="en-GB"/>
        </w:rPr>
        <w:t>.1.</w:t>
      </w:r>
      <w:r w:rsidR="009B05C7">
        <w:rPr>
          <w:rFonts w:eastAsia="Times New Roman" w:cstheme="minorHAnsi"/>
          <w:lang w:val="en-GB"/>
        </w:rPr>
        <w:t>9</w:t>
      </w:r>
      <w:r w:rsidRPr="009607AC">
        <w:rPr>
          <w:rFonts w:eastAsia="Times New Roman" w:cstheme="minorHAnsi"/>
          <w:lang w:val="en-GB"/>
        </w:rPr>
        <w:t xml:space="preserve">. Supplier meets </w:t>
      </w:r>
      <w:r w:rsidR="00BE1B30" w:rsidRPr="009607AC">
        <w:rPr>
          <w:rFonts w:eastAsia="Times New Roman" w:cstheme="minorHAnsi"/>
          <w:lang w:val="en-GB"/>
        </w:rPr>
        <w:t xml:space="preserve">at least </w:t>
      </w:r>
      <w:r w:rsidRPr="009607AC">
        <w:rPr>
          <w:rFonts w:eastAsia="Times New Roman" w:cstheme="minorHAnsi"/>
          <w:lang w:val="en-GB"/>
        </w:rPr>
        <w:t>one of the grounds for exclusion.</w:t>
      </w:r>
    </w:p>
    <w:bookmarkEnd w:id="9"/>
    <w:p w14:paraId="6D5918CC" w14:textId="144E54ED" w:rsidR="00BE1B30" w:rsidRPr="009607AC" w:rsidRDefault="00BE1B30" w:rsidP="009607AC">
      <w:pPr>
        <w:tabs>
          <w:tab w:val="left" w:pos="567"/>
        </w:tabs>
        <w:spacing w:after="0" w:line="240" w:lineRule="auto"/>
        <w:contextualSpacing/>
        <w:jc w:val="both"/>
        <w:rPr>
          <w:rFonts w:eastAsia="Times New Roman" w:cstheme="minorHAnsi"/>
          <w:lang w:val="en-GB"/>
        </w:rPr>
      </w:pPr>
      <w:r w:rsidRPr="009607AC">
        <w:rPr>
          <w:rFonts w:eastAsia="Times New Roman" w:cstheme="minorHAnsi"/>
          <w:lang w:val="en-GB"/>
        </w:rPr>
        <w:t>1</w:t>
      </w:r>
      <w:r w:rsidR="00DC747C">
        <w:rPr>
          <w:rFonts w:eastAsia="Times New Roman" w:cstheme="minorHAnsi"/>
          <w:lang w:val="en-GB"/>
        </w:rPr>
        <w:t>3</w:t>
      </w:r>
      <w:r w:rsidRPr="009607AC">
        <w:rPr>
          <w:rFonts w:eastAsia="Times New Roman" w:cstheme="minorHAnsi"/>
          <w:lang w:val="en-GB"/>
        </w:rPr>
        <w:t>.2. The contracting authority may refuse to evaluate the supplier's tender in its entirety if, after examining part of it, it finds that the tender must be rejected in accordance with the requirements of the Description.</w:t>
      </w:r>
    </w:p>
    <w:p w14:paraId="4EADFB84" w14:textId="77777777" w:rsidR="0094653C" w:rsidRPr="009607AC" w:rsidRDefault="0094653C" w:rsidP="009607AC">
      <w:pPr>
        <w:tabs>
          <w:tab w:val="left" w:pos="1134"/>
        </w:tabs>
        <w:spacing w:after="0" w:line="240" w:lineRule="auto"/>
        <w:ind w:right="57"/>
        <w:jc w:val="both"/>
        <w:rPr>
          <w:rFonts w:eastAsia="Times New Roman" w:cstheme="minorHAnsi"/>
          <w:lang w:val="en-GB"/>
        </w:rPr>
      </w:pPr>
    </w:p>
    <w:p w14:paraId="0396D30B" w14:textId="73CBA797" w:rsidR="0094653C" w:rsidRPr="009607AC" w:rsidRDefault="00CC6E6C" w:rsidP="009607AC">
      <w:pPr>
        <w:keepNext/>
        <w:tabs>
          <w:tab w:val="left" w:pos="709"/>
          <w:tab w:val="left" w:pos="2410"/>
        </w:tabs>
        <w:spacing w:after="0" w:line="240" w:lineRule="auto"/>
        <w:jc w:val="center"/>
        <w:outlineLvl w:val="0"/>
        <w:rPr>
          <w:rFonts w:eastAsia="Times New Roman" w:cstheme="minorHAnsi"/>
          <w:b/>
          <w:bCs/>
          <w:lang w:val="en-GB"/>
        </w:rPr>
      </w:pPr>
      <w:bookmarkStart w:id="11" w:name="part_a5dd47f99a7d431c8a6868b0b1146ba4"/>
      <w:bookmarkStart w:id="12" w:name="_Toc353179171"/>
      <w:bookmarkEnd w:id="11"/>
      <w:r w:rsidRPr="009607AC">
        <w:rPr>
          <w:rFonts w:eastAsia="Times New Roman" w:cstheme="minorHAnsi"/>
          <w:b/>
          <w:bCs/>
          <w:spacing w:val="-2"/>
          <w:lang w:val="en-GB"/>
        </w:rPr>
        <w:lastRenderedPageBreak/>
        <w:t>X</w:t>
      </w:r>
      <w:r w:rsidR="006A3755" w:rsidRPr="009607AC">
        <w:rPr>
          <w:rFonts w:eastAsia="Times New Roman" w:cstheme="minorHAnsi"/>
          <w:b/>
          <w:bCs/>
          <w:spacing w:val="-2"/>
          <w:lang w:val="en-GB"/>
        </w:rPr>
        <w:t>I</w:t>
      </w:r>
      <w:r w:rsidR="00DC747C">
        <w:rPr>
          <w:rFonts w:eastAsia="Times New Roman" w:cstheme="minorHAnsi"/>
          <w:b/>
          <w:bCs/>
          <w:spacing w:val="-2"/>
          <w:lang w:val="en-GB"/>
        </w:rPr>
        <w:t>V</w:t>
      </w:r>
      <w:r w:rsidRPr="009607AC">
        <w:rPr>
          <w:rFonts w:eastAsia="Times New Roman" w:cstheme="minorHAnsi"/>
          <w:b/>
          <w:bCs/>
          <w:spacing w:val="-2"/>
          <w:lang w:val="en-GB"/>
        </w:rPr>
        <w:t xml:space="preserve">. </w:t>
      </w:r>
      <w:r w:rsidR="0094653C" w:rsidRPr="009607AC">
        <w:rPr>
          <w:rFonts w:eastAsia="Times New Roman" w:cstheme="minorHAnsi"/>
          <w:b/>
          <w:bCs/>
          <w:spacing w:val="-2"/>
          <w:lang w:val="en-GB"/>
        </w:rPr>
        <w:t>DISPUTE SETTLEMENT PROCEDURE</w:t>
      </w:r>
    </w:p>
    <w:p w14:paraId="4C2B098A" w14:textId="77777777" w:rsidR="0094653C" w:rsidRPr="009607AC" w:rsidRDefault="0094653C" w:rsidP="009607AC">
      <w:pPr>
        <w:spacing w:after="0" w:line="240" w:lineRule="auto"/>
        <w:ind w:left="57" w:right="57" w:firstLine="935"/>
        <w:jc w:val="center"/>
        <w:rPr>
          <w:rFonts w:eastAsia="Times New Roman" w:cstheme="minorHAnsi"/>
          <w:b/>
          <w:spacing w:val="-2"/>
          <w:lang w:val="en-GB"/>
        </w:rPr>
      </w:pPr>
    </w:p>
    <w:p w14:paraId="2A19C3FB" w14:textId="2464B754" w:rsidR="0094653C" w:rsidRPr="009607AC" w:rsidRDefault="0EB4C282" w:rsidP="009607AC">
      <w:pPr>
        <w:tabs>
          <w:tab w:val="left" w:pos="1134"/>
        </w:tabs>
        <w:spacing w:after="0" w:line="240" w:lineRule="auto"/>
        <w:ind w:right="57"/>
        <w:jc w:val="both"/>
        <w:rPr>
          <w:rFonts w:eastAsia="Times New Roman" w:cstheme="minorHAnsi"/>
          <w:lang w:val="en-GB"/>
        </w:rPr>
      </w:pPr>
      <w:r w:rsidRPr="009607AC">
        <w:rPr>
          <w:rFonts w:eastAsia="Times New Roman" w:cstheme="minorHAnsi"/>
          <w:lang w:val="en-GB"/>
        </w:rPr>
        <w:t>1</w:t>
      </w:r>
      <w:r w:rsidR="00046AF5">
        <w:rPr>
          <w:rFonts w:eastAsia="Times New Roman" w:cstheme="minorHAnsi"/>
          <w:lang w:val="en-GB"/>
        </w:rPr>
        <w:t>4</w:t>
      </w:r>
      <w:r w:rsidRPr="009607AC">
        <w:rPr>
          <w:rFonts w:eastAsia="Times New Roman" w:cstheme="minorHAnsi"/>
          <w:lang w:val="en-GB"/>
        </w:rPr>
        <w:t>.1. All the disputes shall be dealt with in accordance with the requirements of paragraph 104 of the Description.</w:t>
      </w:r>
    </w:p>
    <w:p w14:paraId="39804DA6" w14:textId="77777777" w:rsidR="0094653C" w:rsidRPr="009607AC" w:rsidRDefault="0094653C" w:rsidP="009607AC">
      <w:pPr>
        <w:tabs>
          <w:tab w:val="left" w:pos="1134"/>
        </w:tabs>
        <w:spacing w:after="0" w:line="240" w:lineRule="auto"/>
        <w:ind w:left="567" w:right="57"/>
        <w:contextualSpacing/>
        <w:jc w:val="both"/>
        <w:rPr>
          <w:rFonts w:eastAsia="Times New Roman" w:cstheme="minorHAnsi"/>
          <w:b/>
          <w:spacing w:val="-2"/>
          <w:lang w:val="en-GB"/>
        </w:rPr>
      </w:pPr>
    </w:p>
    <w:p w14:paraId="0A2FAE80" w14:textId="66E93115" w:rsidR="0094653C" w:rsidRPr="009607AC" w:rsidRDefault="00CC6E6C" w:rsidP="009607AC">
      <w:pPr>
        <w:keepNext/>
        <w:tabs>
          <w:tab w:val="left" w:pos="567"/>
        </w:tabs>
        <w:spacing w:after="0" w:line="240" w:lineRule="auto"/>
        <w:ind w:left="1080"/>
        <w:jc w:val="center"/>
        <w:outlineLvl w:val="0"/>
        <w:rPr>
          <w:rFonts w:eastAsia="Times New Roman" w:cstheme="minorHAnsi"/>
          <w:b/>
          <w:bCs/>
          <w:lang w:val="en-GB"/>
        </w:rPr>
      </w:pPr>
      <w:bookmarkStart w:id="13" w:name="_Toc353179173"/>
      <w:r w:rsidRPr="009607AC">
        <w:rPr>
          <w:rFonts w:eastAsia="Times New Roman" w:cstheme="minorHAnsi"/>
          <w:b/>
          <w:bCs/>
          <w:spacing w:val="-2"/>
          <w:lang w:val="en-GB"/>
        </w:rPr>
        <w:t xml:space="preserve">XV. </w:t>
      </w:r>
      <w:r w:rsidR="0094653C" w:rsidRPr="009607AC">
        <w:rPr>
          <w:rFonts w:eastAsia="Times New Roman" w:cstheme="minorHAnsi"/>
          <w:b/>
          <w:bCs/>
          <w:spacing w:val="-2"/>
          <w:lang w:val="en-GB"/>
        </w:rPr>
        <w:t>CONCLUSION AND TERMS AND CONDITIONS OF THE CONTRACT</w:t>
      </w:r>
      <w:bookmarkEnd w:id="13"/>
    </w:p>
    <w:bookmarkEnd w:id="12"/>
    <w:p w14:paraId="62462C21" w14:textId="77777777" w:rsidR="0094653C" w:rsidRPr="009607AC" w:rsidRDefault="0094653C" w:rsidP="009607AC">
      <w:pPr>
        <w:spacing w:after="0" w:line="240" w:lineRule="auto"/>
        <w:rPr>
          <w:rFonts w:eastAsia="Times New Roman" w:cstheme="minorHAnsi"/>
          <w:lang w:val="en-GB"/>
        </w:rPr>
      </w:pPr>
    </w:p>
    <w:p w14:paraId="641436C0" w14:textId="57574EE2" w:rsidR="0094653C" w:rsidRPr="009607AC" w:rsidRDefault="00F64A36" w:rsidP="009607AC">
      <w:pPr>
        <w:widowControl w:val="0"/>
        <w:spacing w:after="0" w:line="240" w:lineRule="auto"/>
        <w:jc w:val="both"/>
        <w:outlineLvl w:val="1"/>
        <w:rPr>
          <w:rFonts w:eastAsia="Times New Roman" w:cstheme="minorHAnsi"/>
          <w:lang w:val="en-GB"/>
        </w:rPr>
      </w:pPr>
      <w:r w:rsidRPr="009607AC">
        <w:rPr>
          <w:rFonts w:eastAsia="Times New Roman" w:cstheme="minorHAnsi"/>
          <w:spacing w:val="-2"/>
          <w:lang w:val="en-GB"/>
        </w:rPr>
        <w:t>1</w:t>
      </w:r>
      <w:r w:rsidR="00DC747C">
        <w:rPr>
          <w:rFonts w:eastAsia="Times New Roman" w:cstheme="minorHAnsi"/>
          <w:spacing w:val="-2"/>
          <w:lang w:val="en-GB"/>
        </w:rPr>
        <w:t>5</w:t>
      </w:r>
      <w:r w:rsidR="0094653C" w:rsidRPr="009607AC">
        <w:rPr>
          <w:rFonts w:eastAsia="Times New Roman" w:cstheme="minorHAnsi"/>
          <w:spacing w:val="-2"/>
          <w:lang w:val="en-GB"/>
        </w:rPr>
        <w:t>.</w:t>
      </w:r>
      <w:r w:rsidR="00CC6E6C" w:rsidRPr="009607AC">
        <w:rPr>
          <w:rFonts w:eastAsia="Times New Roman" w:cstheme="minorHAnsi"/>
          <w:spacing w:val="-2"/>
          <w:lang w:val="en-GB"/>
        </w:rPr>
        <w:t>1</w:t>
      </w:r>
      <w:r w:rsidR="0094653C" w:rsidRPr="009607AC">
        <w:rPr>
          <w:rFonts w:eastAsia="Times New Roman" w:cstheme="minorHAnsi"/>
          <w:spacing w:val="-2"/>
          <w:lang w:val="en-GB"/>
        </w:rPr>
        <w:t xml:space="preserve">. </w:t>
      </w:r>
      <w:r w:rsidR="00A002E4" w:rsidRPr="009607AC">
        <w:rPr>
          <w:rFonts w:eastAsia="Times New Roman" w:cstheme="minorHAnsi"/>
          <w:spacing w:val="-2"/>
          <w:lang w:val="en-GB"/>
        </w:rPr>
        <w:t xml:space="preserve">The Supplier </w:t>
      </w:r>
      <w:r w:rsidR="0094653C" w:rsidRPr="009607AC">
        <w:rPr>
          <w:rFonts w:eastAsia="Times New Roman" w:cstheme="minorHAnsi"/>
          <w:spacing w:val="-2"/>
          <w:lang w:val="en-GB"/>
        </w:rPr>
        <w:t xml:space="preserve">shall be invited to sign the Contract in writing. The </w:t>
      </w:r>
      <w:r w:rsidR="000F3DDA" w:rsidRPr="009607AC">
        <w:rPr>
          <w:rFonts w:eastAsia="Times New Roman" w:cstheme="minorHAnsi"/>
          <w:spacing w:val="-2"/>
          <w:lang w:val="en-GB"/>
        </w:rPr>
        <w:t>procurer</w:t>
      </w:r>
      <w:r w:rsidR="0094653C" w:rsidRPr="009607AC">
        <w:rPr>
          <w:rFonts w:eastAsia="Times New Roman" w:cstheme="minorHAnsi"/>
          <w:spacing w:val="-2"/>
          <w:lang w:val="en-GB"/>
        </w:rPr>
        <w:t xml:space="preserve"> shall specify the </w:t>
      </w:r>
      <w:r w:rsidR="007A33D2" w:rsidRPr="009607AC">
        <w:rPr>
          <w:rFonts w:eastAsia="Times New Roman" w:cstheme="minorHAnsi"/>
          <w:spacing w:val="-2"/>
          <w:lang w:val="en-GB"/>
        </w:rPr>
        <w:t>time</w:t>
      </w:r>
      <w:r w:rsidR="0094653C" w:rsidRPr="009607AC">
        <w:rPr>
          <w:rFonts w:eastAsia="Times New Roman" w:cstheme="minorHAnsi"/>
          <w:spacing w:val="-2"/>
          <w:lang w:val="en-GB"/>
        </w:rPr>
        <w:t xml:space="preserve"> for </w:t>
      </w:r>
      <w:r w:rsidR="00A002E4" w:rsidRPr="009607AC">
        <w:rPr>
          <w:rFonts w:eastAsia="Times New Roman" w:cstheme="minorHAnsi"/>
          <w:spacing w:val="-2"/>
          <w:lang w:val="en-GB"/>
        </w:rPr>
        <w:t xml:space="preserve">the Supplier </w:t>
      </w:r>
      <w:r w:rsidR="0094653C" w:rsidRPr="009607AC">
        <w:rPr>
          <w:rFonts w:eastAsia="Times New Roman" w:cstheme="minorHAnsi"/>
          <w:spacing w:val="-2"/>
          <w:lang w:val="en-GB"/>
        </w:rPr>
        <w:t>who has won the procurement to sign the Contract. The time for signing the Contract may be set in a separate notice or in the notice of the successful tenders.</w:t>
      </w:r>
      <w:r w:rsidR="0094653C" w:rsidRPr="009607AC">
        <w:rPr>
          <w:rFonts w:eastAsia="Times New Roman" w:cstheme="minorHAnsi"/>
          <w:lang w:val="en-GB" w:eastAsia="lt-LT"/>
        </w:rPr>
        <w:t xml:space="preserve"> </w:t>
      </w:r>
    </w:p>
    <w:p w14:paraId="76854A06" w14:textId="69C3DEC3" w:rsidR="0094653C" w:rsidRPr="009607AC" w:rsidRDefault="0EB4C282" w:rsidP="009607AC">
      <w:pPr>
        <w:widowControl w:val="0"/>
        <w:spacing w:after="0" w:line="240" w:lineRule="auto"/>
        <w:jc w:val="both"/>
        <w:outlineLvl w:val="2"/>
        <w:rPr>
          <w:rFonts w:eastAsia="Times New Roman" w:cstheme="minorHAnsi"/>
          <w:lang w:val="en-GB" w:eastAsia="lt-LT"/>
        </w:rPr>
      </w:pPr>
      <w:r w:rsidRPr="009607AC">
        <w:rPr>
          <w:rFonts w:eastAsia="Times New Roman" w:cstheme="minorHAnsi"/>
          <w:lang w:val="en-GB" w:eastAsia="lt-LT"/>
        </w:rPr>
        <w:t>1</w:t>
      </w:r>
      <w:r w:rsidR="00DC747C">
        <w:rPr>
          <w:rFonts w:eastAsia="Times New Roman" w:cstheme="minorHAnsi"/>
          <w:lang w:val="en-GB" w:eastAsia="lt-LT"/>
        </w:rPr>
        <w:t>5</w:t>
      </w:r>
      <w:r w:rsidRPr="009607AC">
        <w:rPr>
          <w:rFonts w:eastAsia="Times New Roman" w:cstheme="minorHAnsi"/>
          <w:lang w:val="en-GB" w:eastAsia="lt-LT"/>
        </w:rPr>
        <w:t xml:space="preserve">.2. The Procurement Contract may be concluded no earlier than 5 working days after the date of dispatch of the information specified in paragraph </w:t>
      </w:r>
      <w:r w:rsidR="00BE1B30" w:rsidRPr="009607AC">
        <w:rPr>
          <w:rFonts w:eastAsia="Times New Roman" w:cstheme="minorHAnsi"/>
          <w:lang w:val="en-GB" w:eastAsia="lt-LT"/>
        </w:rPr>
        <w:t>1</w:t>
      </w:r>
      <w:r w:rsidR="00DC747C">
        <w:rPr>
          <w:rFonts w:eastAsia="Times New Roman" w:cstheme="minorHAnsi"/>
          <w:lang w:val="en-GB" w:eastAsia="lt-LT"/>
        </w:rPr>
        <w:t>2</w:t>
      </w:r>
      <w:r w:rsidRPr="009607AC">
        <w:rPr>
          <w:rFonts w:eastAsia="Times New Roman" w:cstheme="minorHAnsi"/>
          <w:lang w:val="en-GB" w:eastAsia="lt-LT"/>
        </w:rPr>
        <w:t>.2 of this Procurement Documentation to the Supplier</w:t>
      </w:r>
      <w:r w:rsidR="00046AF5">
        <w:rPr>
          <w:rFonts w:eastAsia="Times New Roman" w:cstheme="minorHAnsi"/>
          <w:lang w:val="en-GB" w:eastAsia="lt-LT"/>
        </w:rPr>
        <w:t>s</w:t>
      </w:r>
      <w:r w:rsidRPr="009607AC">
        <w:rPr>
          <w:rFonts w:eastAsia="Times New Roman" w:cstheme="minorHAnsi"/>
          <w:lang w:val="en-GB" w:eastAsia="lt-LT"/>
        </w:rPr>
        <w:t xml:space="preserve">, except when the sole interested participant is the one the Procurement Contract is concluded with. </w:t>
      </w:r>
    </w:p>
    <w:p w14:paraId="7275C60E" w14:textId="3AF0E901" w:rsidR="0094653C" w:rsidRPr="009607AC" w:rsidRDefault="0EB4C282" w:rsidP="009607AC">
      <w:pPr>
        <w:widowControl w:val="0"/>
        <w:spacing w:after="0" w:line="240" w:lineRule="auto"/>
        <w:jc w:val="both"/>
        <w:outlineLvl w:val="2"/>
        <w:rPr>
          <w:rFonts w:eastAsia="Times New Roman" w:cstheme="minorHAnsi"/>
          <w:lang w:val="en-GB" w:eastAsia="lt-LT"/>
        </w:rPr>
      </w:pPr>
      <w:r w:rsidRPr="009607AC">
        <w:rPr>
          <w:rFonts w:eastAsia="Times New Roman" w:cstheme="minorHAnsi"/>
          <w:lang w:val="en-GB" w:eastAsia="lt-LT"/>
        </w:rPr>
        <w:t>1</w:t>
      </w:r>
      <w:r w:rsidR="00DC747C">
        <w:rPr>
          <w:rFonts w:eastAsia="Times New Roman" w:cstheme="minorHAnsi"/>
          <w:lang w:val="en-GB" w:eastAsia="lt-LT"/>
        </w:rPr>
        <w:t>5</w:t>
      </w:r>
      <w:r w:rsidRPr="009607AC">
        <w:rPr>
          <w:rFonts w:eastAsia="Times New Roman" w:cstheme="minorHAnsi"/>
          <w:lang w:val="en-GB" w:eastAsia="lt-LT"/>
        </w:rPr>
        <w:t xml:space="preserve">.3. </w:t>
      </w:r>
      <w:r w:rsidR="00046AF5" w:rsidRPr="00046AF5">
        <w:rPr>
          <w:rFonts w:eastAsia="Times New Roman" w:cstheme="minorHAnsi"/>
          <w:lang w:val="en-GB" w:eastAsia="lt-LT"/>
        </w:rPr>
        <w:t xml:space="preserve">In cases where a supplier to whom a contract has been offered refuses to conclude the contract or does not sign the contract by the deadline set by the contracting authority, or refuses to conclude the contract under the conditions laid down in the </w:t>
      </w:r>
      <w:r w:rsidR="00046AF5">
        <w:rPr>
          <w:rFonts w:eastAsia="Times New Roman" w:cstheme="minorHAnsi"/>
          <w:lang w:val="en-GB" w:eastAsia="lt-LT"/>
        </w:rPr>
        <w:t>D</w:t>
      </w:r>
      <w:r w:rsidR="00046AF5" w:rsidRPr="00046AF5">
        <w:rPr>
          <w:rFonts w:eastAsia="Times New Roman" w:cstheme="minorHAnsi"/>
          <w:lang w:val="en-GB" w:eastAsia="lt-LT"/>
        </w:rPr>
        <w:t xml:space="preserve">escription and the </w:t>
      </w:r>
      <w:r w:rsidR="00046AF5">
        <w:rPr>
          <w:rFonts w:eastAsia="Times New Roman" w:cstheme="minorHAnsi"/>
          <w:lang w:val="en-GB" w:eastAsia="lt-LT"/>
        </w:rPr>
        <w:t>Procurement</w:t>
      </w:r>
      <w:r w:rsidR="00046AF5" w:rsidRPr="00046AF5">
        <w:rPr>
          <w:rFonts w:eastAsia="Times New Roman" w:cstheme="minorHAnsi"/>
          <w:lang w:val="en-GB" w:eastAsia="lt-LT"/>
        </w:rPr>
        <w:t xml:space="preserve"> documents, the </w:t>
      </w:r>
      <w:r w:rsidR="00046AF5">
        <w:rPr>
          <w:rFonts w:eastAsia="Times New Roman" w:cstheme="minorHAnsi"/>
          <w:lang w:val="en-GB" w:eastAsia="lt-LT"/>
        </w:rPr>
        <w:t>C</w:t>
      </w:r>
      <w:r w:rsidR="00046AF5" w:rsidRPr="00046AF5">
        <w:rPr>
          <w:rFonts w:eastAsia="Times New Roman" w:cstheme="minorHAnsi"/>
          <w:lang w:val="en-GB" w:eastAsia="lt-LT"/>
        </w:rPr>
        <w:t xml:space="preserve">ontracting </w:t>
      </w:r>
      <w:r w:rsidR="00046AF5">
        <w:rPr>
          <w:rFonts w:eastAsia="Times New Roman" w:cstheme="minorHAnsi"/>
          <w:lang w:val="en-GB" w:eastAsia="lt-LT"/>
        </w:rPr>
        <w:t>A</w:t>
      </w:r>
      <w:r w:rsidR="00046AF5" w:rsidRPr="00046AF5">
        <w:rPr>
          <w:rFonts w:eastAsia="Times New Roman" w:cstheme="minorHAnsi"/>
          <w:lang w:val="en-GB" w:eastAsia="lt-LT"/>
        </w:rPr>
        <w:t>uthority shall offer the contract to the supplier whose tender is ranked first in the order of the tenders, after the one of the supplier who refused to conclude the contract</w:t>
      </w:r>
      <w:r w:rsidRPr="009607AC">
        <w:rPr>
          <w:rFonts w:eastAsia="Times New Roman" w:cstheme="minorHAnsi"/>
          <w:lang w:val="en-GB" w:eastAsia="lt-LT"/>
        </w:rPr>
        <w:t>.</w:t>
      </w:r>
    </w:p>
    <w:p w14:paraId="2B3C0D49" w14:textId="6F46E01F" w:rsidR="0094653C" w:rsidRPr="009607AC" w:rsidRDefault="0EB4C282" w:rsidP="009607AC">
      <w:pPr>
        <w:widowControl w:val="0"/>
        <w:spacing w:after="0" w:line="240" w:lineRule="auto"/>
        <w:jc w:val="both"/>
        <w:outlineLvl w:val="1"/>
        <w:rPr>
          <w:rFonts w:eastAsia="Times New Roman" w:cstheme="minorHAnsi"/>
          <w:lang w:val="en-GB" w:eastAsia="lt-LT"/>
        </w:rPr>
      </w:pPr>
      <w:r w:rsidRPr="009607AC">
        <w:rPr>
          <w:rFonts w:eastAsia="Times New Roman" w:cstheme="minorHAnsi"/>
          <w:lang w:val="en-GB" w:eastAsia="lt-LT"/>
        </w:rPr>
        <w:t>1</w:t>
      </w:r>
      <w:r w:rsidR="00DC747C">
        <w:rPr>
          <w:rFonts w:eastAsia="Times New Roman" w:cstheme="minorHAnsi"/>
          <w:lang w:val="en-GB" w:eastAsia="lt-LT"/>
        </w:rPr>
        <w:t>5</w:t>
      </w:r>
      <w:r w:rsidRPr="009607AC">
        <w:rPr>
          <w:rFonts w:eastAsia="Times New Roman" w:cstheme="minorHAnsi"/>
          <w:lang w:val="en-GB" w:eastAsia="lt-LT"/>
        </w:rPr>
        <w:t xml:space="preserve">.4. When concluding the </w:t>
      </w:r>
      <w:r w:rsidR="00046AF5">
        <w:rPr>
          <w:rFonts w:eastAsia="Times New Roman" w:cstheme="minorHAnsi"/>
          <w:lang w:val="en-GB" w:eastAsia="lt-LT"/>
        </w:rPr>
        <w:t>p</w:t>
      </w:r>
      <w:r w:rsidRPr="009607AC">
        <w:rPr>
          <w:rFonts w:eastAsia="Times New Roman" w:cstheme="minorHAnsi"/>
          <w:lang w:val="en-GB" w:eastAsia="lt-LT"/>
        </w:rPr>
        <w:t xml:space="preserve">rocurement </w:t>
      </w:r>
      <w:r w:rsidR="00046AF5">
        <w:rPr>
          <w:rFonts w:eastAsia="Times New Roman" w:cstheme="minorHAnsi"/>
          <w:lang w:val="en-GB" w:eastAsia="lt-LT"/>
        </w:rPr>
        <w:t>c</w:t>
      </w:r>
      <w:r w:rsidRPr="009607AC">
        <w:rPr>
          <w:rFonts w:eastAsia="Times New Roman" w:cstheme="minorHAnsi"/>
          <w:lang w:val="en-GB" w:eastAsia="lt-LT"/>
        </w:rPr>
        <w:t>ontract, the tender price of the winner as well as the terms and conditions of the procurement set in the Procurement Documentation and the Tender shall not be amended.</w:t>
      </w:r>
    </w:p>
    <w:p w14:paraId="7191DF19" w14:textId="595AC625" w:rsidR="0094653C" w:rsidRPr="009607AC" w:rsidRDefault="00F64A36" w:rsidP="009607AC">
      <w:pPr>
        <w:widowControl w:val="0"/>
        <w:spacing w:after="0" w:line="240" w:lineRule="auto"/>
        <w:jc w:val="both"/>
        <w:outlineLvl w:val="1"/>
        <w:rPr>
          <w:rFonts w:eastAsia="Times New Roman" w:cstheme="minorHAnsi"/>
          <w:lang w:val="en-GB"/>
        </w:rPr>
      </w:pPr>
      <w:r w:rsidRPr="009607AC">
        <w:rPr>
          <w:rFonts w:eastAsia="Times New Roman" w:cstheme="minorHAnsi"/>
          <w:spacing w:val="-2"/>
          <w:lang w:val="en-GB"/>
        </w:rPr>
        <w:t>1</w:t>
      </w:r>
      <w:r w:rsidR="00DC747C">
        <w:rPr>
          <w:rFonts w:eastAsia="Times New Roman" w:cstheme="minorHAnsi"/>
          <w:spacing w:val="-2"/>
          <w:lang w:val="en-GB"/>
        </w:rPr>
        <w:t>5</w:t>
      </w:r>
      <w:r w:rsidR="0094653C" w:rsidRPr="009607AC">
        <w:rPr>
          <w:rFonts w:eastAsia="Times New Roman" w:cstheme="minorHAnsi"/>
          <w:spacing w:val="-2"/>
          <w:lang w:val="en-GB"/>
        </w:rPr>
        <w:t>.</w:t>
      </w:r>
      <w:r w:rsidR="009F0D97" w:rsidRPr="009607AC">
        <w:rPr>
          <w:rFonts w:eastAsia="Times New Roman" w:cstheme="minorHAnsi"/>
          <w:spacing w:val="-2"/>
          <w:lang w:val="en-GB"/>
        </w:rPr>
        <w:t>5</w:t>
      </w:r>
      <w:r w:rsidR="0094653C" w:rsidRPr="009607AC">
        <w:rPr>
          <w:rFonts w:eastAsia="Times New Roman" w:cstheme="minorHAnsi"/>
          <w:spacing w:val="-2"/>
          <w:lang w:val="en-GB"/>
        </w:rPr>
        <w:t>.</w:t>
      </w:r>
      <w:r w:rsidR="0094653C" w:rsidRPr="009607AC">
        <w:rPr>
          <w:rFonts w:eastAsia="Times New Roman" w:cstheme="minorHAnsi"/>
          <w:lang w:val="en-GB"/>
        </w:rPr>
        <w:t xml:space="preserve"> Terms and Conditions of the </w:t>
      </w:r>
      <w:r w:rsidR="009F19B7" w:rsidRPr="009607AC">
        <w:rPr>
          <w:rFonts w:eastAsia="Times New Roman" w:cstheme="minorHAnsi"/>
          <w:lang w:val="en-GB"/>
        </w:rPr>
        <w:t>C</w:t>
      </w:r>
      <w:r w:rsidR="0094653C" w:rsidRPr="009607AC">
        <w:rPr>
          <w:rFonts w:eastAsia="Times New Roman" w:cstheme="minorHAnsi"/>
          <w:lang w:val="en-GB"/>
        </w:rPr>
        <w:t>ontract</w:t>
      </w:r>
      <w:r w:rsidR="009F19B7" w:rsidRPr="009607AC">
        <w:rPr>
          <w:rFonts w:eastAsia="Times New Roman" w:cstheme="minorHAnsi"/>
          <w:lang w:val="en-GB"/>
        </w:rPr>
        <w:t xml:space="preserve"> are set in </w:t>
      </w:r>
      <w:r w:rsidR="003056FD" w:rsidRPr="009607AC">
        <w:rPr>
          <w:rFonts w:eastAsia="Times New Roman" w:cstheme="minorHAnsi"/>
          <w:lang w:val="en-GB"/>
        </w:rPr>
        <w:t xml:space="preserve">the </w:t>
      </w:r>
      <w:r w:rsidR="0038172A" w:rsidRPr="009607AC">
        <w:rPr>
          <w:rFonts w:eastAsia="Times New Roman" w:cstheme="minorHAnsi"/>
          <w:lang w:val="en-GB"/>
        </w:rPr>
        <w:t>Draft</w:t>
      </w:r>
      <w:r w:rsidR="009F19B7" w:rsidRPr="009607AC">
        <w:rPr>
          <w:rFonts w:eastAsia="Times New Roman" w:cstheme="minorHAnsi"/>
          <w:lang w:val="en-GB"/>
        </w:rPr>
        <w:t xml:space="preserve"> Contract (Annex 5).</w:t>
      </w:r>
    </w:p>
    <w:p w14:paraId="0428AA29" w14:textId="77777777" w:rsidR="0094653C" w:rsidRPr="009607AC" w:rsidRDefault="0094653C" w:rsidP="009607AC">
      <w:pPr>
        <w:widowControl w:val="0"/>
        <w:spacing w:after="0" w:line="240" w:lineRule="auto"/>
        <w:jc w:val="both"/>
        <w:outlineLvl w:val="1"/>
        <w:rPr>
          <w:rFonts w:eastAsia="Times New Roman" w:cstheme="minorHAnsi"/>
          <w:spacing w:val="-2"/>
          <w:lang w:val="en-GB"/>
        </w:rPr>
      </w:pPr>
    </w:p>
    <w:p w14:paraId="3FCF2A0D" w14:textId="550C3ED3" w:rsidR="00793FD2" w:rsidRPr="009607AC" w:rsidRDefault="00411476" w:rsidP="009607AC">
      <w:pPr>
        <w:widowControl w:val="0"/>
        <w:spacing w:after="0" w:line="240" w:lineRule="auto"/>
        <w:jc w:val="center"/>
        <w:outlineLvl w:val="1"/>
        <w:rPr>
          <w:rFonts w:eastAsia="Times New Roman" w:cstheme="minorHAnsi"/>
          <w:b/>
          <w:bCs/>
          <w:spacing w:val="-2"/>
          <w:lang w:val="en-GB"/>
        </w:rPr>
      </w:pPr>
      <w:r w:rsidRPr="009607AC">
        <w:rPr>
          <w:rFonts w:eastAsia="Times New Roman" w:cstheme="minorHAnsi"/>
          <w:b/>
          <w:bCs/>
          <w:spacing w:val="-2"/>
          <w:lang w:val="en-GB"/>
        </w:rPr>
        <w:t>XV</w:t>
      </w:r>
      <w:r w:rsidR="00DC747C">
        <w:rPr>
          <w:rFonts w:eastAsia="Times New Roman" w:cstheme="minorHAnsi"/>
          <w:b/>
          <w:bCs/>
          <w:spacing w:val="-2"/>
          <w:lang w:val="en-GB"/>
        </w:rPr>
        <w:t>I</w:t>
      </w:r>
      <w:r w:rsidRPr="009607AC">
        <w:rPr>
          <w:rFonts w:eastAsia="Times New Roman" w:cstheme="minorHAnsi"/>
          <w:b/>
          <w:bCs/>
          <w:spacing w:val="-2"/>
          <w:lang w:val="en-GB"/>
        </w:rPr>
        <w:t>. ANNEXES TO PROCUREMENT DOCUMENTS</w:t>
      </w:r>
    </w:p>
    <w:p w14:paraId="116880E6" w14:textId="77777777" w:rsidR="003D5488" w:rsidRPr="009607AC" w:rsidRDefault="003D5488" w:rsidP="009607AC">
      <w:pPr>
        <w:widowControl w:val="0"/>
        <w:spacing w:after="0" w:line="240" w:lineRule="auto"/>
        <w:jc w:val="center"/>
        <w:outlineLvl w:val="1"/>
        <w:rPr>
          <w:rFonts w:eastAsia="Times New Roman" w:cstheme="minorHAnsi"/>
          <w:b/>
          <w:bCs/>
          <w:lang w:val="en-GB"/>
        </w:rPr>
      </w:pPr>
    </w:p>
    <w:p w14:paraId="794745D3" w14:textId="26297D11" w:rsidR="00793FD2" w:rsidRPr="009607AC" w:rsidRDefault="00793FD2" w:rsidP="009607AC">
      <w:pPr>
        <w:widowControl w:val="0"/>
        <w:spacing w:after="0" w:line="240" w:lineRule="auto"/>
        <w:jc w:val="both"/>
        <w:outlineLvl w:val="1"/>
        <w:rPr>
          <w:rFonts w:eastAsia="Times New Roman" w:cstheme="minorHAnsi"/>
          <w:color w:val="222222"/>
          <w:lang w:val="en-GB" w:eastAsia="uk-UA"/>
        </w:rPr>
      </w:pPr>
      <w:r w:rsidRPr="009607AC">
        <w:rPr>
          <w:rFonts w:eastAsia="Times New Roman" w:cstheme="minorHAnsi"/>
          <w:spacing w:val="-2"/>
          <w:lang w:val="en-GB"/>
        </w:rPr>
        <w:t>1</w:t>
      </w:r>
      <w:r w:rsidR="00DC747C">
        <w:rPr>
          <w:rFonts w:eastAsia="Times New Roman" w:cstheme="minorHAnsi"/>
          <w:spacing w:val="-2"/>
          <w:lang w:val="en-GB"/>
        </w:rPr>
        <w:t>6</w:t>
      </w:r>
      <w:r w:rsidRPr="009607AC">
        <w:rPr>
          <w:rFonts w:eastAsia="Times New Roman" w:cstheme="minorHAnsi"/>
          <w:spacing w:val="-2"/>
          <w:lang w:val="en-GB"/>
        </w:rPr>
        <w:t xml:space="preserve">.1. </w:t>
      </w:r>
      <w:r w:rsidRPr="009607AC">
        <w:rPr>
          <w:rFonts w:eastAsia="Times New Roman" w:cstheme="minorHAnsi"/>
          <w:lang w:val="en-GB" w:eastAsia="uk-UA"/>
        </w:rPr>
        <w:t xml:space="preserve">Technical Specification </w:t>
      </w:r>
      <w:r w:rsidRPr="009607AC">
        <w:rPr>
          <w:rFonts w:eastAsia="Times New Roman" w:cstheme="minorHAnsi"/>
          <w:color w:val="222222"/>
          <w:lang w:val="en-GB" w:eastAsia="uk-UA"/>
        </w:rPr>
        <w:t>(Annex 1</w:t>
      </w:r>
      <w:r w:rsidR="00A37618" w:rsidRPr="009607AC">
        <w:rPr>
          <w:rFonts w:eastAsia="Times New Roman" w:cstheme="minorHAnsi"/>
          <w:color w:val="222222"/>
          <w:lang w:val="en-GB" w:eastAsia="uk-UA"/>
        </w:rPr>
        <w:t>).</w:t>
      </w:r>
    </w:p>
    <w:p w14:paraId="6D15481F" w14:textId="139FDE63" w:rsidR="00411476" w:rsidRPr="009607AC" w:rsidRDefault="0EB4C282" w:rsidP="009607AC">
      <w:pPr>
        <w:widowControl w:val="0"/>
        <w:spacing w:after="0" w:line="240" w:lineRule="auto"/>
        <w:jc w:val="both"/>
        <w:outlineLvl w:val="1"/>
        <w:rPr>
          <w:rFonts w:eastAsia="Times New Roman" w:cstheme="minorHAnsi"/>
          <w:color w:val="222222"/>
          <w:lang w:val="en-GB" w:eastAsia="uk-UA"/>
        </w:rPr>
      </w:pPr>
      <w:r w:rsidRPr="009607AC">
        <w:rPr>
          <w:rFonts w:eastAsia="Times New Roman" w:cstheme="minorHAnsi"/>
          <w:color w:val="222222"/>
          <w:lang w:val="en-GB" w:eastAsia="uk-UA"/>
        </w:rPr>
        <w:t>1</w:t>
      </w:r>
      <w:r w:rsidR="00DC747C">
        <w:rPr>
          <w:rFonts w:eastAsia="Times New Roman" w:cstheme="minorHAnsi"/>
          <w:color w:val="222222"/>
          <w:lang w:val="en-GB" w:eastAsia="uk-UA"/>
        </w:rPr>
        <w:t>6</w:t>
      </w:r>
      <w:r w:rsidRPr="009607AC">
        <w:rPr>
          <w:rFonts w:eastAsia="Times New Roman" w:cstheme="minorHAnsi"/>
          <w:color w:val="222222"/>
          <w:lang w:val="en-GB" w:eastAsia="uk-UA"/>
        </w:rPr>
        <w:t>.2. Tender form (Annex 2).</w:t>
      </w:r>
    </w:p>
    <w:p w14:paraId="2B13F2F0" w14:textId="76CA3A30" w:rsidR="00411476" w:rsidRPr="009607AC" w:rsidRDefault="0EB4C282" w:rsidP="009607AC">
      <w:pPr>
        <w:widowControl w:val="0"/>
        <w:spacing w:after="0" w:line="240" w:lineRule="auto"/>
        <w:jc w:val="both"/>
        <w:outlineLvl w:val="1"/>
        <w:rPr>
          <w:rFonts w:eastAsia="Times New Roman" w:cstheme="minorHAnsi"/>
          <w:color w:val="222222"/>
          <w:lang w:val="en-GB" w:eastAsia="uk-UA"/>
        </w:rPr>
      </w:pPr>
      <w:r w:rsidRPr="009607AC">
        <w:rPr>
          <w:rFonts w:eastAsia="Times New Roman" w:cstheme="minorHAnsi"/>
          <w:color w:val="222222"/>
          <w:lang w:val="en-GB" w:eastAsia="uk-UA"/>
        </w:rPr>
        <w:t>1</w:t>
      </w:r>
      <w:r w:rsidR="00DC747C">
        <w:rPr>
          <w:rFonts w:eastAsia="Times New Roman" w:cstheme="minorHAnsi"/>
          <w:color w:val="222222"/>
          <w:lang w:val="en-GB" w:eastAsia="uk-UA"/>
        </w:rPr>
        <w:t>6</w:t>
      </w:r>
      <w:r w:rsidRPr="009607AC">
        <w:rPr>
          <w:rFonts w:eastAsia="Times New Roman" w:cstheme="minorHAnsi"/>
          <w:color w:val="222222"/>
          <w:lang w:val="en-GB" w:eastAsia="uk-UA"/>
        </w:rPr>
        <w:t xml:space="preserve">.3. Declaration of </w:t>
      </w:r>
      <w:r w:rsidR="00FC511E">
        <w:rPr>
          <w:rFonts w:eastAsia="Times New Roman" w:cstheme="minorHAnsi"/>
          <w:color w:val="222222"/>
          <w:lang w:val="en-GB" w:eastAsia="uk-UA"/>
        </w:rPr>
        <w:t>H</w:t>
      </w:r>
      <w:r w:rsidRPr="009607AC">
        <w:rPr>
          <w:rFonts w:eastAsia="Times New Roman" w:cstheme="minorHAnsi"/>
          <w:color w:val="222222"/>
          <w:lang w:val="en-GB" w:eastAsia="uk-UA"/>
        </w:rPr>
        <w:t>onour</w:t>
      </w:r>
      <w:r w:rsidR="009607AC" w:rsidRPr="009607AC">
        <w:rPr>
          <w:rFonts w:eastAsia="Arial Unicode MS"/>
          <w:b/>
          <w:bCs/>
          <w:lang w:val="en-GB"/>
        </w:rPr>
        <w:t xml:space="preserve"> </w:t>
      </w:r>
      <w:bookmarkStart w:id="14" w:name="_Hlk191999827"/>
      <w:r w:rsidR="009607AC" w:rsidRPr="009607AC">
        <w:rPr>
          <w:rFonts w:eastAsia="Arial Unicode MS"/>
          <w:lang w:val="en-GB"/>
        </w:rPr>
        <w:t>on Grounds for Exclusion</w:t>
      </w:r>
      <w:r w:rsidRPr="009607AC">
        <w:rPr>
          <w:rFonts w:eastAsia="Times New Roman" w:cstheme="minorHAnsi"/>
          <w:color w:val="222222"/>
          <w:lang w:val="en-GB" w:eastAsia="uk-UA"/>
        </w:rPr>
        <w:t xml:space="preserve"> </w:t>
      </w:r>
      <w:bookmarkEnd w:id="14"/>
      <w:r w:rsidRPr="009607AC">
        <w:rPr>
          <w:rFonts w:eastAsia="Times New Roman" w:cstheme="minorHAnsi"/>
          <w:color w:val="222222"/>
          <w:lang w:val="en-GB" w:eastAsia="uk-UA"/>
        </w:rPr>
        <w:t>(Annex 3).</w:t>
      </w:r>
    </w:p>
    <w:p w14:paraId="48682D43" w14:textId="6416C5A2" w:rsidR="00DC3DE7" w:rsidRPr="009607AC" w:rsidRDefault="0EB4C282" w:rsidP="009607AC">
      <w:pPr>
        <w:widowControl w:val="0"/>
        <w:spacing w:after="0" w:line="240" w:lineRule="auto"/>
        <w:jc w:val="both"/>
        <w:outlineLvl w:val="1"/>
        <w:rPr>
          <w:rFonts w:eastAsia="Times New Roman" w:cstheme="minorHAnsi"/>
          <w:color w:val="222222"/>
          <w:lang w:val="en-GB" w:eastAsia="uk-UA"/>
        </w:rPr>
      </w:pPr>
      <w:r w:rsidRPr="009607AC">
        <w:rPr>
          <w:rFonts w:eastAsia="Times New Roman" w:cstheme="minorHAnsi"/>
          <w:color w:val="222222"/>
          <w:lang w:val="en-GB" w:eastAsia="uk-UA"/>
        </w:rPr>
        <w:t>1</w:t>
      </w:r>
      <w:r w:rsidR="00DC747C">
        <w:rPr>
          <w:rFonts w:eastAsia="Times New Roman" w:cstheme="minorHAnsi"/>
          <w:color w:val="222222"/>
          <w:lang w:val="en-GB" w:eastAsia="uk-UA"/>
        </w:rPr>
        <w:t>6</w:t>
      </w:r>
      <w:r w:rsidRPr="009607AC">
        <w:rPr>
          <w:rFonts w:eastAsia="Times New Roman" w:cstheme="minorHAnsi"/>
          <w:color w:val="222222"/>
          <w:lang w:val="en-GB" w:eastAsia="uk-UA"/>
        </w:rPr>
        <w:t>.4. Description (Annex 4).</w:t>
      </w:r>
    </w:p>
    <w:p w14:paraId="1A661E64" w14:textId="5FB7AB4B" w:rsidR="00A37618" w:rsidRPr="009607AC" w:rsidRDefault="0038172A" w:rsidP="009607AC">
      <w:pPr>
        <w:widowControl w:val="0"/>
        <w:spacing w:after="0" w:line="240" w:lineRule="auto"/>
        <w:jc w:val="both"/>
        <w:outlineLvl w:val="1"/>
        <w:rPr>
          <w:rFonts w:eastAsia="Times New Roman" w:cstheme="minorHAnsi"/>
          <w:color w:val="222222"/>
          <w:lang w:val="en-GB" w:eastAsia="uk-UA"/>
        </w:rPr>
      </w:pPr>
      <w:r w:rsidRPr="009607AC">
        <w:rPr>
          <w:rFonts w:eastAsia="Times New Roman" w:cstheme="minorHAnsi"/>
          <w:color w:val="222222"/>
          <w:lang w:val="en-GB" w:eastAsia="uk-UA"/>
        </w:rPr>
        <w:t>1</w:t>
      </w:r>
      <w:r w:rsidR="00DC747C">
        <w:rPr>
          <w:rFonts w:eastAsia="Times New Roman" w:cstheme="minorHAnsi"/>
          <w:color w:val="222222"/>
          <w:lang w:val="en-GB" w:eastAsia="uk-UA"/>
        </w:rPr>
        <w:t>6</w:t>
      </w:r>
      <w:r w:rsidR="0EB4C282" w:rsidRPr="009607AC">
        <w:rPr>
          <w:rFonts w:eastAsia="Times New Roman" w:cstheme="minorHAnsi"/>
          <w:color w:val="222222"/>
          <w:lang w:val="en-GB" w:eastAsia="uk-UA"/>
        </w:rPr>
        <w:t xml:space="preserve">.5. </w:t>
      </w:r>
      <w:r w:rsidRPr="009607AC">
        <w:rPr>
          <w:rFonts w:cstheme="minorHAnsi"/>
          <w:bCs/>
          <w:spacing w:val="-2"/>
          <w:lang w:val="en-GB"/>
        </w:rPr>
        <w:t>Draft</w:t>
      </w:r>
      <w:r w:rsidR="00106091" w:rsidRPr="009607AC">
        <w:rPr>
          <w:rFonts w:cstheme="minorHAnsi"/>
          <w:bCs/>
          <w:spacing w:val="-2"/>
          <w:lang w:val="en-GB"/>
        </w:rPr>
        <w:t xml:space="preserve"> </w:t>
      </w:r>
      <w:r w:rsidR="009F1B1D" w:rsidRPr="009607AC">
        <w:rPr>
          <w:rFonts w:eastAsia="Times New Roman" w:cstheme="minorHAnsi"/>
          <w:color w:val="222222"/>
          <w:lang w:val="en-GB" w:eastAsia="uk-UA"/>
        </w:rPr>
        <w:t xml:space="preserve">Contract </w:t>
      </w:r>
      <w:r w:rsidR="0EB4C282" w:rsidRPr="009607AC">
        <w:rPr>
          <w:rFonts w:eastAsia="Times New Roman" w:cstheme="minorHAnsi"/>
          <w:color w:val="222222"/>
          <w:lang w:val="en-GB" w:eastAsia="uk-UA"/>
        </w:rPr>
        <w:t>(Annex 5).</w:t>
      </w:r>
    </w:p>
    <w:p w14:paraId="16FF832E" w14:textId="1DF410D3" w:rsidR="000A15B5" w:rsidRDefault="0EB4C282" w:rsidP="009607AC">
      <w:pPr>
        <w:widowControl w:val="0"/>
        <w:spacing w:after="0" w:line="240" w:lineRule="auto"/>
        <w:jc w:val="both"/>
        <w:outlineLvl w:val="1"/>
        <w:rPr>
          <w:rFonts w:cstheme="minorHAnsi"/>
          <w:lang w:val="en-GB"/>
        </w:rPr>
      </w:pPr>
      <w:r w:rsidRPr="009607AC">
        <w:rPr>
          <w:rFonts w:cstheme="minorHAnsi"/>
          <w:lang w:val="en-GB"/>
        </w:rPr>
        <w:t>1</w:t>
      </w:r>
      <w:r w:rsidR="00DC747C">
        <w:rPr>
          <w:rFonts w:cstheme="minorHAnsi"/>
          <w:lang w:val="en-GB"/>
        </w:rPr>
        <w:t>6</w:t>
      </w:r>
      <w:r w:rsidRPr="009607AC">
        <w:rPr>
          <w:rFonts w:cstheme="minorHAnsi"/>
          <w:lang w:val="en-GB"/>
        </w:rPr>
        <w:t xml:space="preserve">.6. </w:t>
      </w:r>
      <w:r w:rsidR="00046AF5" w:rsidRPr="00046AF5">
        <w:rPr>
          <w:rFonts w:cstheme="minorHAnsi"/>
          <w:lang w:val="en-GB"/>
        </w:rPr>
        <w:t xml:space="preserve">List of services provided by the supplier </w:t>
      </w:r>
      <w:r w:rsidRPr="009607AC">
        <w:rPr>
          <w:rFonts w:cstheme="minorHAnsi"/>
          <w:lang w:val="en-GB"/>
        </w:rPr>
        <w:t>(Annex 6).</w:t>
      </w:r>
    </w:p>
    <w:bookmarkEnd w:id="7"/>
    <w:p w14:paraId="0F358A58" w14:textId="77777777" w:rsidR="00793FD2" w:rsidRDefault="00793FD2" w:rsidP="009607AC">
      <w:pPr>
        <w:widowControl w:val="0"/>
        <w:spacing w:after="0" w:line="240" w:lineRule="auto"/>
        <w:jc w:val="both"/>
        <w:outlineLvl w:val="1"/>
        <w:rPr>
          <w:rFonts w:cstheme="minorHAnsi"/>
          <w:lang w:val="en-GB"/>
        </w:rPr>
      </w:pPr>
    </w:p>
    <w:p w14:paraId="0F4FAEEB" w14:textId="77777777" w:rsidR="00D2189C" w:rsidRDefault="00D2189C" w:rsidP="009607AC">
      <w:pPr>
        <w:widowControl w:val="0"/>
        <w:spacing w:after="0" w:line="240" w:lineRule="auto"/>
        <w:jc w:val="both"/>
        <w:outlineLvl w:val="1"/>
        <w:rPr>
          <w:rFonts w:cstheme="minorHAnsi"/>
          <w:lang w:val="en-GB"/>
        </w:rPr>
      </w:pPr>
    </w:p>
    <w:p w14:paraId="5C357C0F" w14:textId="77777777" w:rsidR="00D2189C" w:rsidRPr="009607AC" w:rsidRDefault="00D2189C" w:rsidP="009607AC">
      <w:pPr>
        <w:widowControl w:val="0"/>
        <w:spacing w:after="0" w:line="240" w:lineRule="auto"/>
        <w:jc w:val="both"/>
        <w:outlineLvl w:val="1"/>
        <w:rPr>
          <w:rFonts w:eastAsia="Times New Roman" w:cstheme="minorHAnsi"/>
          <w:spacing w:val="-2"/>
          <w:lang w:val="en-GB"/>
        </w:rPr>
      </w:pPr>
    </w:p>
    <w:p w14:paraId="37027DB2" w14:textId="64F67068" w:rsidR="00C4138B" w:rsidRPr="009607AC" w:rsidRDefault="0094653C" w:rsidP="009607AC">
      <w:pPr>
        <w:tabs>
          <w:tab w:val="left" w:pos="-142"/>
          <w:tab w:val="left" w:pos="1134"/>
        </w:tabs>
        <w:spacing w:after="0" w:line="240" w:lineRule="auto"/>
        <w:ind w:left="357" w:hanging="357"/>
        <w:jc w:val="center"/>
        <w:rPr>
          <w:rFonts w:eastAsia="Times New Roman" w:cstheme="minorHAnsi"/>
          <w:lang w:val="en-GB"/>
        </w:rPr>
      </w:pPr>
      <w:r w:rsidRPr="009607AC">
        <w:rPr>
          <w:rFonts w:eastAsia="Times New Roman" w:cstheme="minorHAnsi"/>
          <w:spacing w:val="-2"/>
          <w:lang w:val="en-GB"/>
        </w:rPr>
        <w:t>_______________</w:t>
      </w:r>
    </w:p>
    <w:p w14:paraId="231787BF" w14:textId="77777777" w:rsidR="007F26FA" w:rsidRPr="009607AC" w:rsidRDefault="007F26FA" w:rsidP="009607AC">
      <w:pPr>
        <w:tabs>
          <w:tab w:val="left" w:pos="5954"/>
        </w:tabs>
        <w:spacing w:after="0" w:line="240" w:lineRule="auto"/>
        <w:ind w:right="57"/>
        <w:jc w:val="both"/>
        <w:rPr>
          <w:rFonts w:eastAsia="Times New Roman" w:cstheme="minorHAnsi"/>
          <w:lang w:val="en-GB" w:eastAsia="uk-UA"/>
        </w:rPr>
      </w:pPr>
    </w:p>
    <w:p w14:paraId="572C3BE9" w14:textId="77777777" w:rsidR="00050383" w:rsidRPr="009607AC" w:rsidRDefault="00050383" w:rsidP="009607AC">
      <w:pPr>
        <w:tabs>
          <w:tab w:val="left" w:pos="5954"/>
        </w:tabs>
        <w:spacing w:after="0" w:line="240" w:lineRule="auto"/>
        <w:ind w:right="57"/>
        <w:jc w:val="right"/>
        <w:rPr>
          <w:rFonts w:eastAsia="Times New Roman" w:cstheme="minorHAnsi"/>
          <w:lang w:val="en-GB" w:eastAsia="uk-UA"/>
        </w:rPr>
      </w:pPr>
    </w:p>
    <w:p w14:paraId="31032BE9" w14:textId="77777777" w:rsidR="00050383" w:rsidRPr="009607AC" w:rsidRDefault="00050383" w:rsidP="009607AC">
      <w:pPr>
        <w:tabs>
          <w:tab w:val="left" w:pos="5954"/>
        </w:tabs>
        <w:spacing w:after="0" w:line="240" w:lineRule="auto"/>
        <w:ind w:right="57"/>
        <w:jc w:val="right"/>
        <w:rPr>
          <w:rFonts w:eastAsia="Times New Roman" w:cstheme="minorHAnsi"/>
          <w:lang w:val="en-GB" w:eastAsia="uk-UA"/>
        </w:rPr>
      </w:pPr>
    </w:p>
    <w:bookmarkEnd w:id="0"/>
    <w:sectPr w:rsidR="00050383" w:rsidRPr="009607AC" w:rsidSect="003B77A6">
      <w:headerReference w:type="default" r:id="rId17"/>
      <w:pgSz w:w="11906" w:h="16838" w:code="9"/>
      <w:pgMar w:top="1258" w:right="686" w:bottom="1242" w:left="1701"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53BA6" w14:textId="77777777" w:rsidR="00FD3353" w:rsidRDefault="00FD3353" w:rsidP="00527A5D">
      <w:pPr>
        <w:spacing w:after="0" w:line="240" w:lineRule="auto"/>
      </w:pPr>
      <w:r>
        <w:separator/>
      </w:r>
    </w:p>
  </w:endnote>
  <w:endnote w:type="continuationSeparator" w:id="0">
    <w:p w14:paraId="3425103A" w14:textId="77777777" w:rsidR="00FD3353" w:rsidRDefault="00FD3353" w:rsidP="00527A5D">
      <w:pPr>
        <w:spacing w:after="0" w:line="240" w:lineRule="auto"/>
      </w:pPr>
      <w:r>
        <w:continuationSeparator/>
      </w:r>
    </w:p>
  </w:endnote>
  <w:endnote w:type="continuationNotice" w:id="1">
    <w:p w14:paraId="61AAB6DA" w14:textId="77777777" w:rsidR="00FD3353" w:rsidRDefault="00FD33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46396" w14:textId="77777777" w:rsidR="00FD3353" w:rsidRDefault="00FD3353" w:rsidP="00527A5D">
      <w:pPr>
        <w:spacing w:after="0" w:line="240" w:lineRule="auto"/>
      </w:pPr>
      <w:r>
        <w:separator/>
      </w:r>
    </w:p>
  </w:footnote>
  <w:footnote w:type="continuationSeparator" w:id="0">
    <w:p w14:paraId="4E3B0691" w14:textId="77777777" w:rsidR="00FD3353" w:rsidRDefault="00FD3353" w:rsidP="00527A5D">
      <w:pPr>
        <w:spacing w:after="0" w:line="240" w:lineRule="auto"/>
      </w:pPr>
      <w:r>
        <w:continuationSeparator/>
      </w:r>
    </w:p>
  </w:footnote>
  <w:footnote w:type="continuationNotice" w:id="1">
    <w:p w14:paraId="13820736" w14:textId="77777777" w:rsidR="00FD3353" w:rsidRDefault="00FD3353">
      <w:pPr>
        <w:spacing w:after="0" w:line="240" w:lineRule="auto"/>
      </w:pPr>
    </w:p>
  </w:footnote>
  <w:footnote w:id="2">
    <w:p w14:paraId="46A69448" w14:textId="17E2A79D" w:rsidR="00AD7071" w:rsidRDefault="00AD7071">
      <w:pPr>
        <w:pStyle w:val="FootnoteText"/>
      </w:pPr>
      <w:r>
        <w:rPr>
          <w:rStyle w:val="FootnoteReference"/>
        </w:rPr>
        <w:footnoteRef/>
      </w:r>
      <w:r>
        <w:t xml:space="preserve"> </w:t>
      </w:r>
      <w:hyperlink r:id="rId1" w:history="1">
        <w:r w:rsidRPr="00D43AB2">
          <w:rPr>
            <w:rStyle w:val="Hyperlink"/>
          </w:rPr>
          <w:t>https://vpt.lrv.lt/en/methodical-assistance/how-to-develop-and-submit-a-tender-proposal-using-cvp-is/</w:t>
        </w:r>
      </w:hyperlink>
      <w:r>
        <w:t xml:space="preserve"> </w:t>
      </w:r>
    </w:p>
  </w:footnote>
  <w:footnote w:id="3">
    <w:p w14:paraId="2AA4F7B1" w14:textId="77777777" w:rsidR="00C02C86" w:rsidRDefault="00C02C86" w:rsidP="00C02C86">
      <w:pPr>
        <w:pStyle w:val="FootnoteText"/>
      </w:pPr>
      <w:r>
        <w:rPr>
          <w:rStyle w:val="FootnoteReference"/>
        </w:rPr>
        <w:footnoteRef/>
      </w:r>
      <w:r>
        <w:t xml:space="preserve"> </w:t>
      </w:r>
      <w:hyperlink r:id="rId2" w:history="1">
        <w:r w:rsidRPr="009C3234">
          <w:rPr>
            <w:rStyle w:val="Hyperlink"/>
          </w:rPr>
          <w:t>https://vpt.lrv.lt/uploads/vpt/documents/files/uzssisfravimo%20instrukcija(1).pdf</w:t>
        </w:r>
      </w:hyperlink>
    </w:p>
  </w:footnote>
  <w:footnote w:id="4">
    <w:p w14:paraId="2ABC2FE2" w14:textId="77777777" w:rsidR="00DC747C" w:rsidRPr="00100ACE" w:rsidRDefault="00DC747C" w:rsidP="00DC747C">
      <w:pPr>
        <w:pStyle w:val="FootnoteText"/>
        <w:jc w:val="both"/>
        <w:rPr>
          <w:lang w:val="en-GB"/>
        </w:rPr>
      </w:pPr>
      <w:r w:rsidRPr="00100ACE">
        <w:rPr>
          <w:rStyle w:val="FootnoteReference"/>
          <w:lang w:val="en-GB"/>
        </w:rPr>
        <w:footnoteRef/>
      </w:r>
      <w:r w:rsidRPr="00100ACE">
        <w:rPr>
          <w:lang w:val="en-GB"/>
        </w:rPr>
        <w:t xml:space="preserve"> Controlling person - the owner of a sole enterprise or a legal or natural person who owns another legal entity:</w:t>
      </w:r>
    </w:p>
    <w:p w14:paraId="1085BCDB" w14:textId="77777777" w:rsidR="00DC747C" w:rsidRPr="00100ACE" w:rsidRDefault="00DC747C" w:rsidP="00DC747C">
      <w:pPr>
        <w:pStyle w:val="FootnoteText"/>
        <w:jc w:val="both"/>
        <w:rPr>
          <w:lang w:val="en-GB"/>
        </w:rPr>
      </w:pPr>
      <w:r w:rsidRPr="0EB4C282">
        <w:rPr>
          <w:lang w:val="en-GB"/>
        </w:rPr>
        <w:t>(1) directly or indirectly owns more than 50 per cent of the shares, stocks, interests, contributions and/or votes at a meeting of participants of the legal person; or</w:t>
      </w:r>
    </w:p>
    <w:p w14:paraId="75AAE988" w14:textId="77777777" w:rsidR="00DC747C" w:rsidRPr="00100ACE" w:rsidRDefault="00DC747C" w:rsidP="00DC747C">
      <w:pPr>
        <w:pStyle w:val="FootnoteText"/>
        <w:jc w:val="both"/>
        <w:rPr>
          <w:lang w:val="en-GB"/>
        </w:rPr>
      </w:pPr>
      <w:r w:rsidRPr="0EB4C282">
        <w:rPr>
          <w:lang w:val="en-GB"/>
        </w:rPr>
        <w:t>(2) together with related persons, owns more than 50 per cent of the shares, stocks, interests, contributions and/or votes at a meeting of the participants of the legal person and whose shareholding is not less than 10 per cent of the shares, stocks, interests, contributions and/or votes at a meeting of the participants of the legal person. A related person shall be deemed to be:</w:t>
      </w:r>
    </w:p>
    <w:p w14:paraId="38CE0DA7" w14:textId="77777777" w:rsidR="00DC747C" w:rsidRPr="00100ACE" w:rsidRDefault="00DC747C" w:rsidP="00DC747C">
      <w:pPr>
        <w:pStyle w:val="FootnoteText"/>
        <w:jc w:val="both"/>
        <w:rPr>
          <w:lang w:val="en-GB"/>
        </w:rPr>
      </w:pPr>
      <w:r w:rsidRPr="0EB4C282">
        <w:rPr>
          <w:lang w:val="en-GB"/>
        </w:rPr>
        <w:t>(a) in the case of legal persons, persons whose annual financial statements must be consolidated in accordance with the Law on Consolidated Financial Statements of Groups of Companies of the Republic of Lithuania or persons whose annual financial statements must be consolidated in accordance with the legislation of other countries implementing the requirements laid down in Directive 2013/34/</w:t>
      </w:r>
      <w:proofErr w:type="gramStart"/>
      <w:r w:rsidRPr="0EB4C282">
        <w:rPr>
          <w:lang w:val="en-GB"/>
        </w:rPr>
        <w:t>EU;</w:t>
      </w:r>
      <w:proofErr w:type="gramEnd"/>
    </w:p>
    <w:p w14:paraId="53EE9443" w14:textId="77777777" w:rsidR="00DC747C" w:rsidRPr="00100ACE" w:rsidRDefault="00DC747C" w:rsidP="00DC747C">
      <w:pPr>
        <w:pStyle w:val="FootnoteText"/>
        <w:jc w:val="both"/>
        <w:rPr>
          <w:lang w:val="en-GB"/>
        </w:rPr>
      </w:pPr>
      <w:r w:rsidRPr="0EB4C282">
        <w:rPr>
          <w:lang w:val="en-GB"/>
        </w:rPr>
        <w:t>(b) in the case of natural persons, spouses, parents and their children (adopted children).</w:t>
      </w:r>
    </w:p>
  </w:footnote>
  <w:footnote w:id="5">
    <w:p w14:paraId="02BAAAF5" w14:textId="77777777" w:rsidR="00DC747C" w:rsidRDefault="00DC747C" w:rsidP="00DC747C">
      <w:pPr>
        <w:pStyle w:val="FootnoteText"/>
      </w:pPr>
      <w:r>
        <w:rPr>
          <w:rStyle w:val="FootnoteReference"/>
        </w:rPr>
        <w:footnoteRef/>
      </w:r>
      <w:r>
        <w:t xml:space="preserve"> </w:t>
      </w:r>
      <w:hyperlink r:id="rId3" w:history="1">
        <w:r w:rsidRPr="004921DE">
          <w:rPr>
            <w:rStyle w:val="Hyperlink"/>
          </w:rPr>
          <w:t>https://eur-lex.europa.eu/eli/reg/2024/792/oj?eliuri=eli%3Areg%3A2024%3A792%3Aoj&amp;locale=lt</w:t>
        </w:r>
      </w:hyperlink>
    </w:p>
  </w:footnote>
  <w:footnote w:id="6">
    <w:p w14:paraId="4E3D1999" w14:textId="77777777" w:rsidR="00DC747C" w:rsidRPr="00100ACE" w:rsidRDefault="00DC747C" w:rsidP="00DC747C">
      <w:pPr>
        <w:pStyle w:val="FootnoteText"/>
        <w:jc w:val="both"/>
        <w:rPr>
          <w:lang w:val="en-GB"/>
        </w:rPr>
      </w:pPr>
      <w:r w:rsidRPr="00100ACE">
        <w:rPr>
          <w:rStyle w:val="FootnoteReference"/>
          <w:lang w:val="en-GB"/>
        </w:rPr>
        <w:footnoteRef/>
      </w:r>
      <w:r w:rsidRPr="00100ACE">
        <w:rPr>
          <w:lang w:val="en-GB"/>
        </w:rPr>
        <w:t xml:space="preserve"> Regulation (EU) 2022/576 of the Council of the European Union of 8 April 2022 amending Regulation (EU) No 833/2014 concerning restrictive measures in view of the actions of Russia in destabilising the situation in Ukraine; see https://eur-lex.europa.eu/legal-content/LT/TXT/HTML/?uri=CELEX:32022R0576&amp;from=EN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F5688" w14:textId="3922658C" w:rsidR="00CC0880" w:rsidRDefault="00CC0880">
    <w:pPr>
      <w:pStyle w:val="Header"/>
      <w:jc w:val="center"/>
    </w:pPr>
  </w:p>
  <w:p w14:paraId="472756EE" w14:textId="77777777" w:rsidR="00CC0880" w:rsidRDefault="00CC08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4220" w:hanging="360"/>
      </w:pPr>
      <w:rPr>
        <w:color w:val="auto"/>
      </w:rPr>
    </w:lvl>
    <w:lvl w:ilvl="1" w:tplc="04270019" w:tentative="1">
      <w:start w:val="1"/>
      <w:numFmt w:val="lowerLetter"/>
      <w:lvlText w:val="%2."/>
      <w:lvlJc w:val="left"/>
      <w:pPr>
        <w:ind w:left="4940" w:hanging="360"/>
      </w:pPr>
    </w:lvl>
    <w:lvl w:ilvl="2" w:tplc="0427001B" w:tentative="1">
      <w:start w:val="1"/>
      <w:numFmt w:val="lowerRoman"/>
      <w:lvlText w:val="%3."/>
      <w:lvlJc w:val="right"/>
      <w:pPr>
        <w:ind w:left="5660" w:hanging="180"/>
      </w:pPr>
    </w:lvl>
    <w:lvl w:ilvl="3" w:tplc="0427000F" w:tentative="1">
      <w:start w:val="1"/>
      <w:numFmt w:val="decimal"/>
      <w:lvlText w:val="%4."/>
      <w:lvlJc w:val="left"/>
      <w:pPr>
        <w:ind w:left="6380" w:hanging="360"/>
      </w:pPr>
    </w:lvl>
    <w:lvl w:ilvl="4" w:tplc="04270019" w:tentative="1">
      <w:start w:val="1"/>
      <w:numFmt w:val="lowerLetter"/>
      <w:lvlText w:val="%5."/>
      <w:lvlJc w:val="left"/>
      <w:pPr>
        <w:ind w:left="7100" w:hanging="360"/>
      </w:pPr>
    </w:lvl>
    <w:lvl w:ilvl="5" w:tplc="0427001B" w:tentative="1">
      <w:start w:val="1"/>
      <w:numFmt w:val="lowerRoman"/>
      <w:lvlText w:val="%6."/>
      <w:lvlJc w:val="right"/>
      <w:pPr>
        <w:ind w:left="7820" w:hanging="180"/>
      </w:pPr>
    </w:lvl>
    <w:lvl w:ilvl="6" w:tplc="0427000F" w:tentative="1">
      <w:start w:val="1"/>
      <w:numFmt w:val="decimal"/>
      <w:lvlText w:val="%7."/>
      <w:lvlJc w:val="left"/>
      <w:pPr>
        <w:ind w:left="8540" w:hanging="360"/>
      </w:pPr>
    </w:lvl>
    <w:lvl w:ilvl="7" w:tplc="04270019" w:tentative="1">
      <w:start w:val="1"/>
      <w:numFmt w:val="lowerLetter"/>
      <w:lvlText w:val="%8."/>
      <w:lvlJc w:val="left"/>
      <w:pPr>
        <w:ind w:left="9260" w:hanging="360"/>
      </w:pPr>
    </w:lvl>
    <w:lvl w:ilvl="8" w:tplc="0427001B" w:tentative="1">
      <w:start w:val="1"/>
      <w:numFmt w:val="lowerRoman"/>
      <w:lvlText w:val="%9."/>
      <w:lvlJc w:val="right"/>
      <w:pPr>
        <w:ind w:left="9980" w:hanging="180"/>
      </w:pPr>
    </w:lvl>
  </w:abstractNum>
  <w:abstractNum w:abstractNumId="1" w15:restartNumberingAfterBreak="0">
    <w:nsid w:val="02326205"/>
    <w:multiLevelType w:val="multilevel"/>
    <w:tmpl w:val="533208C6"/>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677428"/>
    <w:multiLevelType w:val="multilevel"/>
    <w:tmpl w:val="17427EE6"/>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bCs/>
      </w:rPr>
    </w:lvl>
    <w:lvl w:ilvl="2">
      <w:start w:val="1"/>
      <w:numFmt w:val="decimal"/>
      <w:lvlText w:val="%1.%2.%3."/>
      <w:lvlJc w:val="left"/>
      <w:pPr>
        <w:ind w:left="720" w:hanging="720"/>
      </w:pPr>
      <w:rPr>
        <w:rFonts w:cs="Times New Roman" w:hint="default"/>
        <w:b w:val="0"/>
        <w:bCs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057B01E9"/>
    <w:multiLevelType w:val="multilevel"/>
    <w:tmpl w:val="11EE423E"/>
    <w:lvl w:ilvl="0">
      <w:start w:val="1"/>
      <w:numFmt w:val="upperRoman"/>
      <w:lvlText w:val="%1."/>
      <w:lvlJc w:val="left"/>
      <w:pPr>
        <w:ind w:left="3414" w:hanging="720"/>
      </w:pPr>
      <w:rPr>
        <w:rFonts w:cs="Times New Roman" w:hint="default"/>
        <w:b/>
      </w:rPr>
    </w:lvl>
    <w:lvl w:ilvl="1">
      <w:start w:val="1"/>
      <w:numFmt w:val="decimal"/>
      <w:isLgl/>
      <w:lvlText w:val="%1.%2"/>
      <w:lvlJc w:val="left"/>
      <w:pPr>
        <w:ind w:left="987" w:hanging="420"/>
      </w:pPr>
      <w:rPr>
        <w:rFonts w:cs="Times New Roman" w:hint="default"/>
        <w:b w:val="0"/>
      </w:rPr>
    </w:lvl>
    <w:lvl w:ilvl="2">
      <w:start w:val="1"/>
      <w:numFmt w:val="decimal"/>
      <w:isLgl/>
      <w:lvlText w:val="%1.%2.%3"/>
      <w:lvlJc w:val="left"/>
      <w:pPr>
        <w:ind w:left="1494" w:hanging="720"/>
      </w:pPr>
      <w:rPr>
        <w:rFonts w:cs="Times New Roman" w:hint="default"/>
        <w:b w:val="0"/>
      </w:rPr>
    </w:lvl>
    <w:lvl w:ilvl="3">
      <w:start w:val="1"/>
      <w:numFmt w:val="decimal"/>
      <w:isLgl/>
      <w:lvlText w:val="%1.%2.%3.%4"/>
      <w:lvlJc w:val="left"/>
      <w:pPr>
        <w:ind w:left="1701" w:hanging="720"/>
      </w:pPr>
      <w:rPr>
        <w:rFonts w:cs="Times New Roman" w:hint="default"/>
        <w:b w:val="0"/>
      </w:rPr>
    </w:lvl>
    <w:lvl w:ilvl="4">
      <w:start w:val="1"/>
      <w:numFmt w:val="decimal"/>
      <w:isLgl/>
      <w:lvlText w:val="%1.%2.%3.%4.%5"/>
      <w:lvlJc w:val="left"/>
      <w:pPr>
        <w:ind w:left="2268" w:hanging="1080"/>
      </w:pPr>
      <w:rPr>
        <w:rFonts w:cs="Times New Roman" w:hint="default"/>
        <w:b w:val="0"/>
      </w:rPr>
    </w:lvl>
    <w:lvl w:ilvl="5">
      <w:start w:val="1"/>
      <w:numFmt w:val="decimal"/>
      <w:isLgl/>
      <w:lvlText w:val="%1.%2.%3.%4.%5.%6"/>
      <w:lvlJc w:val="left"/>
      <w:pPr>
        <w:ind w:left="2475" w:hanging="1080"/>
      </w:pPr>
      <w:rPr>
        <w:rFonts w:cs="Times New Roman" w:hint="default"/>
        <w:b w:val="0"/>
      </w:rPr>
    </w:lvl>
    <w:lvl w:ilvl="6">
      <w:start w:val="1"/>
      <w:numFmt w:val="decimal"/>
      <w:isLgl/>
      <w:lvlText w:val="%1.%2.%3.%4.%5.%6.%7"/>
      <w:lvlJc w:val="left"/>
      <w:pPr>
        <w:ind w:left="3042" w:hanging="1440"/>
      </w:pPr>
      <w:rPr>
        <w:rFonts w:cs="Times New Roman" w:hint="default"/>
        <w:b w:val="0"/>
      </w:rPr>
    </w:lvl>
    <w:lvl w:ilvl="7">
      <w:start w:val="1"/>
      <w:numFmt w:val="decimal"/>
      <w:isLgl/>
      <w:lvlText w:val="%1.%2.%3.%4.%5.%6.%7.%8"/>
      <w:lvlJc w:val="left"/>
      <w:pPr>
        <w:ind w:left="3249" w:hanging="1440"/>
      </w:pPr>
      <w:rPr>
        <w:rFonts w:cs="Times New Roman" w:hint="default"/>
        <w:b w:val="0"/>
      </w:rPr>
    </w:lvl>
    <w:lvl w:ilvl="8">
      <w:start w:val="1"/>
      <w:numFmt w:val="decimal"/>
      <w:isLgl/>
      <w:lvlText w:val="%1.%2.%3.%4.%5.%6.%7.%8.%9"/>
      <w:lvlJc w:val="left"/>
      <w:pPr>
        <w:ind w:left="3816" w:hanging="1800"/>
      </w:pPr>
      <w:rPr>
        <w:rFonts w:cs="Times New Roman" w:hint="default"/>
        <w:b w:val="0"/>
      </w:rPr>
    </w:lvl>
  </w:abstractNum>
  <w:abstractNum w:abstractNumId="4" w15:restartNumberingAfterBreak="0">
    <w:nsid w:val="08F12388"/>
    <w:multiLevelType w:val="hybridMultilevel"/>
    <w:tmpl w:val="A678C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B40D47"/>
    <w:multiLevelType w:val="multilevel"/>
    <w:tmpl w:val="24EA7CFA"/>
    <w:lvl w:ilvl="0">
      <w:start w:val="7"/>
      <w:numFmt w:val="decimal"/>
      <w:lvlText w:val="%1."/>
      <w:lvlJc w:val="left"/>
      <w:pPr>
        <w:ind w:left="360" w:hanging="360"/>
      </w:pPr>
      <w:rPr>
        <w:rFonts w:cs="Times New Roman" w:hint="default"/>
      </w:rPr>
    </w:lvl>
    <w:lvl w:ilvl="1">
      <w:start w:val="1"/>
      <w:numFmt w:val="decimal"/>
      <w:lvlText w:val="%1.%2."/>
      <w:lvlJc w:val="left"/>
      <w:pPr>
        <w:ind w:left="786" w:hanging="360"/>
      </w:pPr>
      <w:rPr>
        <w:rFonts w:cs="Times New Roman" w:hint="default"/>
        <w:sz w:val="22"/>
        <w:szCs w:val="22"/>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6" w15:restartNumberingAfterBreak="0">
    <w:nsid w:val="12335DC1"/>
    <w:multiLevelType w:val="hybridMultilevel"/>
    <w:tmpl w:val="EFC4D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C75E42"/>
    <w:multiLevelType w:val="multilevel"/>
    <w:tmpl w:val="C2AE0B78"/>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88F57B9"/>
    <w:multiLevelType w:val="hybridMultilevel"/>
    <w:tmpl w:val="EAB24E66"/>
    <w:lvl w:ilvl="0" w:tplc="05144036">
      <w:start w:val="1"/>
      <w:numFmt w:val="bullet"/>
      <w:pStyle w:val="a"/>
      <w:lvlText w:val="–"/>
      <w:lvlJc w:val="left"/>
      <w:pPr>
        <w:tabs>
          <w:tab w:val="num" w:pos="1038"/>
        </w:tabs>
        <w:ind w:left="1038" w:hanging="318"/>
      </w:pPr>
      <w:rPr>
        <w:rFonts w:ascii="Times New Roman" w:hAnsi="Times New Roman" w:cs="Times New Roman" w:hint="default"/>
        <w:sz w:val="24"/>
        <w:szCs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573260"/>
    <w:multiLevelType w:val="hybridMultilevel"/>
    <w:tmpl w:val="FF90D0F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1A8C2E8A"/>
    <w:multiLevelType w:val="hybridMultilevel"/>
    <w:tmpl w:val="350A3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06F62"/>
    <w:multiLevelType w:val="hybridMultilevel"/>
    <w:tmpl w:val="E3364D10"/>
    <w:lvl w:ilvl="0" w:tplc="A560E9B8">
      <w:start w:val="2"/>
      <w:numFmt w:val="bullet"/>
      <w:lvlText w:val=""/>
      <w:lvlJc w:val="left"/>
      <w:pPr>
        <w:ind w:left="720" w:hanging="360"/>
      </w:pPr>
      <w:rPr>
        <w:rFonts w:ascii="Wingdings" w:eastAsiaTheme="minorHAns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00589F"/>
    <w:multiLevelType w:val="hybridMultilevel"/>
    <w:tmpl w:val="13F4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C02E5E"/>
    <w:multiLevelType w:val="hybridMultilevel"/>
    <w:tmpl w:val="EBBE8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3478AE"/>
    <w:multiLevelType w:val="hybridMultilevel"/>
    <w:tmpl w:val="86BAF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6E1914"/>
    <w:multiLevelType w:val="multilevel"/>
    <w:tmpl w:val="B6928B20"/>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F24188"/>
    <w:multiLevelType w:val="hybridMultilevel"/>
    <w:tmpl w:val="A3489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5D064A"/>
    <w:multiLevelType w:val="hybridMultilevel"/>
    <w:tmpl w:val="D264C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4C4CF2"/>
    <w:multiLevelType w:val="hybridMultilevel"/>
    <w:tmpl w:val="50EA9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F3217C"/>
    <w:multiLevelType w:val="hybridMultilevel"/>
    <w:tmpl w:val="2B2A4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862A7B"/>
    <w:multiLevelType w:val="hybridMultilevel"/>
    <w:tmpl w:val="CF603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EB3A54"/>
    <w:multiLevelType w:val="hybridMultilevel"/>
    <w:tmpl w:val="CF30E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30283B"/>
    <w:multiLevelType w:val="hybridMultilevel"/>
    <w:tmpl w:val="14B85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103E56"/>
    <w:multiLevelType w:val="hybridMultilevel"/>
    <w:tmpl w:val="78E2D95A"/>
    <w:lvl w:ilvl="0" w:tplc="82C6647C">
      <w:start w:val="1"/>
      <w:numFmt w:val="bullet"/>
      <w:pStyle w:val="a0"/>
      <w:lvlText w:val="–"/>
      <w:lvlJc w:val="left"/>
      <w:pPr>
        <w:tabs>
          <w:tab w:val="num" w:pos="1435"/>
        </w:tabs>
        <w:ind w:left="1435" w:hanging="358"/>
      </w:pPr>
      <w:rPr>
        <w:rFonts w:ascii="Times New Roman" w:hAnsi="Times New Roman" w:cs="Times New Roman" w:hint="default"/>
        <w:sz w:val="24"/>
        <w:szCs w:val="24"/>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458013F0"/>
    <w:multiLevelType w:val="hybridMultilevel"/>
    <w:tmpl w:val="FF90D0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8D26257"/>
    <w:multiLevelType w:val="multilevel"/>
    <w:tmpl w:val="11EE423E"/>
    <w:lvl w:ilvl="0">
      <w:start w:val="1"/>
      <w:numFmt w:val="upperRoman"/>
      <w:lvlText w:val="%1."/>
      <w:lvlJc w:val="left"/>
      <w:pPr>
        <w:ind w:left="3414" w:hanging="720"/>
      </w:pPr>
      <w:rPr>
        <w:rFonts w:cs="Times New Roman" w:hint="default"/>
        <w:b/>
      </w:rPr>
    </w:lvl>
    <w:lvl w:ilvl="1">
      <w:start w:val="1"/>
      <w:numFmt w:val="decimal"/>
      <w:isLgl/>
      <w:lvlText w:val="%1.%2"/>
      <w:lvlJc w:val="left"/>
      <w:pPr>
        <w:ind w:left="987" w:hanging="420"/>
      </w:pPr>
      <w:rPr>
        <w:rFonts w:cs="Times New Roman" w:hint="default"/>
        <w:b w:val="0"/>
      </w:rPr>
    </w:lvl>
    <w:lvl w:ilvl="2">
      <w:start w:val="1"/>
      <w:numFmt w:val="decimal"/>
      <w:isLgl/>
      <w:lvlText w:val="%1.%2.%3"/>
      <w:lvlJc w:val="left"/>
      <w:pPr>
        <w:ind w:left="1494" w:hanging="720"/>
      </w:pPr>
      <w:rPr>
        <w:rFonts w:cs="Times New Roman" w:hint="default"/>
        <w:b w:val="0"/>
      </w:rPr>
    </w:lvl>
    <w:lvl w:ilvl="3">
      <w:start w:val="1"/>
      <w:numFmt w:val="decimal"/>
      <w:isLgl/>
      <w:lvlText w:val="%1.%2.%3.%4"/>
      <w:lvlJc w:val="left"/>
      <w:pPr>
        <w:ind w:left="1701" w:hanging="720"/>
      </w:pPr>
      <w:rPr>
        <w:rFonts w:cs="Times New Roman" w:hint="default"/>
        <w:b w:val="0"/>
      </w:rPr>
    </w:lvl>
    <w:lvl w:ilvl="4">
      <w:start w:val="1"/>
      <w:numFmt w:val="decimal"/>
      <w:isLgl/>
      <w:lvlText w:val="%1.%2.%3.%4.%5"/>
      <w:lvlJc w:val="left"/>
      <w:pPr>
        <w:ind w:left="2268" w:hanging="1080"/>
      </w:pPr>
      <w:rPr>
        <w:rFonts w:cs="Times New Roman" w:hint="default"/>
        <w:b w:val="0"/>
      </w:rPr>
    </w:lvl>
    <w:lvl w:ilvl="5">
      <w:start w:val="1"/>
      <w:numFmt w:val="decimal"/>
      <w:isLgl/>
      <w:lvlText w:val="%1.%2.%3.%4.%5.%6"/>
      <w:lvlJc w:val="left"/>
      <w:pPr>
        <w:ind w:left="2475" w:hanging="1080"/>
      </w:pPr>
      <w:rPr>
        <w:rFonts w:cs="Times New Roman" w:hint="default"/>
        <w:b w:val="0"/>
      </w:rPr>
    </w:lvl>
    <w:lvl w:ilvl="6">
      <w:start w:val="1"/>
      <w:numFmt w:val="decimal"/>
      <w:isLgl/>
      <w:lvlText w:val="%1.%2.%3.%4.%5.%6.%7"/>
      <w:lvlJc w:val="left"/>
      <w:pPr>
        <w:ind w:left="3042" w:hanging="1440"/>
      </w:pPr>
      <w:rPr>
        <w:rFonts w:cs="Times New Roman" w:hint="default"/>
        <w:b w:val="0"/>
      </w:rPr>
    </w:lvl>
    <w:lvl w:ilvl="7">
      <w:start w:val="1"/>
      <w:numFmt w:val="decimal"/>
      <w:isLgl/>
      <w:lvlText w:val="%1.%2.%3.%4.%5.%6.%7.%8"/>
      <w:lvlJc w:val="left"/>
      <w:pPr>
        <w:ind w:left="3249" w:hanging="1440"/>
      </w:pPr>
      <w:rPr>
        <w:rFonts w:cs="Times New Roman" w:hint="default"/>
        <w:b w:val="0"/>
      </w:rPr>
    </w:lvl>
    <w:lvl w:ilvl="8">
      <w:start w:val="1"/>
      <w:numFmt w:val="decimal"/>
      <w:isLgl/>
      <w:lvlText w:val="%1.%2.%3.%4.%5.%6.%7.%8.%9"/>
      <w:lvlJc w:val="left"/>
      <w:pPr>
        <w:ind w:left="3816" w:hanging="1800"/>
      </w:pPr>
      <w:rPr>
        <w:rFonts w:cs="Times New Roman" w:hint="default"/>
        <w:b w:val="0"/>
      </w:rPr>
    </w:lvl>
  </w:abstractNum>
  <w:abstractNum w:abstractNumId="27" w15:restartNumberingAfterBreak="0">
    <w:nsid w:val="4B6B18B0"/>
    <w:multiLevelType w:val="multilevel"/>
    <w:tmpl w:val="E5FC77DC"/>
    <w:lvl w:ilvl="0">
      <w:start w:val="1"/>
      <w:numFmt w:val="decimal"/>
      <w:lvlText w:val="%1."/>
      <w:lvlJc w:val="left"/>
      <w:pPr>
        <w:ind w:left="720" w:hanging="360"/>
      </w:pPr>
      <w:rPr>
        <w:rFonts w:hint="default"/>
      </w:rPr>
    </w:lvl>
    <w:lvl w:ilvl="1">
      <w:start w:val="1"/>
      <w:numFmt w:val="decimal"/>
      <w:lvlText w:val="%1.%2."/>
      <w:lvlJc w:val="left"/>
      <w:pPr>
        <w:ind w:left="1210" w:hanging="360"/>
      </w:pPr>
      <w:rPr>
        <w:rFonts w:asciiTheme="minorHAnsi" w:hAnsiTheme="minorHAnsi" w:cstheme="minorHAnsi" w:hint="default"/>
        <w:sz w:val="22"/>
        <w:szCs w:val="22"/>
      </w:rPr>
    </w:lvl>
    <w:lvl w:ilvl="2">
      <w:start w:val="1"/>
      <w:numFmt w:val="decimal"/>
      <w:isLgl/>
      <w:lvlText w:val="%1.%2.%3."/>
      <w:lvlJc w:val="left"/>
      <w:pPr>
        <w:ind w:left="1571" w:hanging="720"/>
      </w:pPr>
      <w:rPr>
        <w:rFonts w:hint="default"/>
        <w:b w:val="0"/>
        <w:bCs/>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4340F94"/>
    <w:multiLevelType w:val="hybridMultilevel"/>
    <w:tmpl w:val="73DC4AA8"/>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45B6501"/>
    <w:multiLevelType w:val="hybridMultilevel"/>
    <w:tmpl w:val="93B622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8336830"/>
    <w:multiLevelType w:val="hybridMultilevel"/>
    <w:tmpl w:val="A3161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F30A49"/>
    <w:multiLevelType w:val="hybridMultilevel"/>
    <w:tmpl w:val="73DC4AA8"/>
    <w:lvl w:ilvl="0" w:tplc="69601730">
      <w:start w:val="1"/>
      <w:numFmt w:val="decimal"/>
      <w:lvlText w:val="%1."/>
      <w:lvlJc w:val="left"/>
      <w:pPr>
        <w:ind w:left="720" w:hanging="360"/>
      </w:pPr>
      <w:rPr>
        <w:b w:val="0"/>
        <w:bCs w:val="0"/>
      </w:rPr>
    </w:lvl>
    <w:lvl w:ilvl="1" w:tplc="9C04B356">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D013191"/>
    <w:multiLevelType w:val="multilevel"/>
    <w:tmpl w:val="AD8AF28A"/>
    <w:lvl w:ilvl="0">
      <w:start w:val="4"/>
      <w:numFmt w:val="decimal"/>
      <w:lvlText w:val="%1."/>
      <w:lvlJc w:val="left"/>
      <w:pPr>
        <w:ind w:left="1080" w:hanging="720"/>
      </w:pPr>
      <w:rPr>
        <w:rFonts w:asciiTheme="minorHAnsi" w:hAnsiTheme="minorHAnsi" w:hint="default"/>
        <w:b/>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DCC3891"/>
    <w:multiLevelType w:val="multilevel"/>
    <w:tmpl w:val="71AAF680"/>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4" w15:restartNumberingAfterBreak="0">
    <w:nsid w:val="5E0C4E1A"/>
    <w:multiLevelType w:val="multilevel"/>
    <w:tmpl w:val="3CCCD402"/>
    <w:lvl w:ilvl="0">
      <w:start w:val="12"/>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5E357058"/>
    <w:multiLevelType w:val="hybridMultilevel"/>
    <w:tmpl w:val="4C500224"/>
    <w:lvl w:ilvl="0" w:tplc="85245D70">
      <w:start w:val="2"/>
      <w:numFmt w:val="bullet"/>
      <w:lvlText w:val="−"/>
      <w:lvlJc w:val="left"/>
      <w:pPr>
        <w:ind w:left="1287" w:hanging="360"/>
      </w:pPr>
      <w:rPr>
        <w:rFonts w:ascii="Times New Roman" w:eastAsia="Calibri" w:hAnsi="Times New Roman" w:cs="Times New Roman" w:hint="default"/>
      </w:rPr>
    </w:lvl>
    <w:lvl w:ilvl="1" w:tplc="04220003">
      <w:start w:val="1"/>
      <w:numFmt w:val="bullet"/>
      <w:lvlText w:val="o"/>
      <w:lvlJc w:val="left"/>
      <w:pPr>
        <w:ind w:left="2007" w:hanging="360"/>
      </w:pPr>
      <w:rPr>
        <w:rFonts w:ascii="Courier New" w:hAnsi="Courier New" w:cs="Courier New" w:hint="default"/>
      </w:rPr>
    </w:lvl>
    <w:lvl w:ilvl="2" w:tplc="04220005">
      <w:start w:val="1"/>
      <w:numFmt w:val="bullet"/>
      <w:lvlText w:val=""/>
      <w:lvlJc w:val="left"/>
      <w:pPr>
        <w:ind w:left="2727" w:hanging="360"/>
      </w:pPr>
      <w:rPr>
        <w:rFonts w:ascii="Wingdings" w:hAnsi="Wingdings" w:hint="default"/>
      </w:rPr>
    </w:lvl>
    <w:lvl w:ilvl="3" w:tplc="04220001">
      <w:start w:val="1"/>
      <w:numFmt w:val="bullet"/>
      <w:lvlText w:val=""/>
      <w:lvlJc w:val="left"/>
      <w:pPr>
        <w:ind w:left="3447" w:hanging="360"/>
      </w:pPr>
      <w:rPr>
        <w:rFonts w:ascii="Symbol" w:hAnsi="Symbol" w:hint="default"/>
      </w:rPr>
    </w:lvl>
    <w:lvl w:ilvl="4" w:tplc="04220003">
      <w:start w:val="1"/>
      <w:numFmt w:val="bullet"/>
      <w:lvlText w:val="o"/>
      <w:lvlJc w:val="left"/>
      <w:pPr>
        <w:ind w:left="4167" w:hanging="360"/>
      </w:pPr>
      <w:rPr>
        <w:rFonts w:ascii="Courier New" w:hAnsi="Courier New" w:cs="Courier New" w:hint="default"/>
      </w:rPr>
    </w:lvl>
    <w:lvl w:ilvl="5" w:tplc="04220005">
      <w:start w:val="1"/>
      <w:numFmt w:val="bullet"/>
      <w:lvlText w:val=""/>
      <w:lvlJc w:val="left"/>
      <w:pPr>
        <w:ind w:left="4887" w:hanging="360"/>
      </w:pPr>
      <w:rPr>
        <w:rFonts w:ascii="Wingdings" w:hAnsi="Wingdings" w:hint="default"/>
      </w:rPr>
    </w:lvl>
    <w:lvl w:ilvl="6" w:tplc="04220001">
      <w:start w:val="1"/>
      <w:numFmt w:val="bullet"/>
      <w:lvlText w:val=""/>
      <w:lvlJc w:val="left"/>
      <w:pPr>
        <w:ind w:left="5607" w:hanging="360"/>
      </w:pPr>
      <w:rPr>
        <w:rFonts w:ascii="Symbol" w:hAnsi="Symbol" w:hint="default"/>
      </w:rPr>
    </w:lvl>
    <w:lvl w:ilvl="7" w:tplc="04220003">
      <w:start w:val="1"/>
      <w:numFmt w:val="bullet"/>
      <w:lvlText w:val="o"/>
      <w:lvlJc w:val="left"/>
      <w:pPr>
        <w:ind w:left="6327" w:hanging="360"/>
      </w:pPr>
      <w:rPr>
        <w:rFonts w:ascii="Courier New" w:hAnsi="Courier New" w:cs="Courier New" w:hint="default"/>
      </w:rPr>
    </w:lvl>
    <w:lvl w:ilvl="8" w:tplc="04220005">
      <w:start w:val="1"/>
      <w:numFmt w:val="bullet"/>
      <w:lvlText w:val=""/>
      <w:lvlJc w:val="left"/>
      <w:pPr>
        <w:ind w:left="7047" w:hanging="360"/>
      </w:pPr>
      <w:rPr>
        <w:rFonts w:ascii="Wingdings" w:hAnsi="Wingdings" w:hint="default"/>
      </w:rPr>
    </w:lvl>
  </w:abstractNum>
  <w:abstractNum w:abstractNumId="36" w15:restartNumberingAfterBreak="0">
    <w:nsid w:val="5F2A1B39"/>
    <w:multiLevelType w:val="hybridMultilevel"/>
    <w:tmpl w:val="0E763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5B00D7"/>
    <w:multiLevelType w:val="hybridMultilevel"/>
    <w:tmpl w:val="53A42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961892"/>
    <w:multiLevelType w:val="hybridMultilevel"/>
    <w:tmpl w:val="7E8E9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505B75"/>
    <w:multiLevelType w:val="multilevel"/>
    <w:tmpl w:val="F0548FC0"/>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6F4E6501"/>
    <w:multiLevelType w:val="hybridMultilevel"/>
    <w:tmpl w:val="4D6A6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D86985"/>
    <w:multiLevelType w:val="hybridMultilevel"/>
    <w:tmpl w:val="B9824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DB0B2D"/>
    <w:multiLevelType w:val="multilevel"/>
    <w:tmpl w:val="CC821CD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15:restartNumberingAfterBreak="0">
    <w:nsid w:val="78552B4B"/>
    <w:multiLevelType w:val="multilevel"/>
    <w:tmpl w:val="5742FF2E"/>
    <w:lvl w:ilvl="0">
      <w:start w:val="3"/>
      <w:numFmt w:val="decimal"/>
      <w:lvlText w:val="%1."/>
      <w:lvlJc w:val="left"/>
      <w:pPr>
        <w:ind w:left="360" w:hanging="360"/>
      </w:pPr>
      <w:rPr>
        <w:rFonts w:asciiTheme="minorHAnsi" w:eastAsiaTheme="minorHAnsi" w:hAnsiTheme="minorHAnsi" w:cstheme="minorBidi" w:hint="default"/>
        <w:sz w:val="22"/>
      </w:rPr>
    </w:lvl>
    <w:lvl w:ilvl="1">
      <w:start w:val="1"/>
      <w:numFmt w:val="decimal"/>
      <w:lvlText w:val="%1.%2."/>
      <w:lvlJc w:val="left"/>
      <w:pPr>
        <w:ind w:left="360" w:hanging="360"/>
      </w:pPr>
      <w:rPr>
        <w:rFonts w:asciiTheme="minorHAnsi" w:eastAsiaTheme="minorHAnsi" w:hAnsiTheme="minorHAnsi" w:cstheme="minorHAnsi" w:hint="default"/>
        <w:sz w:val="22"/>
        <w:szCs w:val="22"/>
      </w:rPr>
    </w:lvl>
    <w:lvl w:ilvl="2">
      <w:start w:val="1"/>
      <w:numFmt w:val="decimal"/>
      <w:lvlText w:val="%1.%2.%3."/>
      <w:lvlJc w:val="left"/>
      <w:pPr>
        <w:ind w:left="720" w:hanging="720"/>
      </w:pPr>
      <w:rPr>
        <w:rFonts w:asciiTheme="minorHAnsi" w:eastAsiaTheme="minorHAnsi" w:hAnsiTheme="minorHAnsi" w:cstheme="minorBidi" w:hint="default"/>
        <w:sz w:val="22"/>
      </w:rPr>
    </w:lvl>
    <w:lvl w:ilvl="3">
      <w:start w:val="1"/>
      <w:numFmt w:val="decimal"/>
      <w:lvlText w:val="%1.%2.%3.%4."/>
      <w:lvlJc w:val="left"/>
      <w:pPr>
        <w:ind w:left="720" w:hanging="720"/>
      </w:pPr>
      <w:rPr>
        <w:rFonts w:asciiTheme="minorHAnsi" w:eastAsiaTheme="minorHAnsi" w:hAnsiTheme="minorHAnsi" w:cstheme="minorBidi" w:hint="default"/>
        <w:sz w:val="22"/>
      </w:rPr>
    </w:lvl>
    <w:lvl w:ilvl="4">
      <w:start w:val="1"/>
      <w:numFmt w:val="decimal"/>
      <w:lvlText w:val="%1.%2.%3.%4.%5."/>
      <w:lvlJc w:val="left"/>
      <w:pPr>
        <w:ind w:left="1080" w:hanging="1080"/>
      </w:pPr>
      <w:rPr>
        <w:rFonts w:asciiTheme="minorHAnsi" w:eastAsiaTheme="minorHAnsi" w:hAnsiTheme="minorHAnsi" w:cstheme="minorBidi" w:hint="default"/>
        <w:sz w:val="22"/>
      </w:rPr>
    </w:lvl>
    <w:lvl w:ilvl="5">
      <w:start w:val="1"/>
      <w:numFmt w:val="decimal"/>
      <w:lvlText w:val="%1.%2.%3.%4.%5.%6."/>
      <w:lvlJc w:val="left"/>
      <w:pPr>
        <w:ind w:left="1080" w:hanging="1080"/>
      </w:pPr>
      <w:rPr>
        <w:rFonts w:asciiTheme="minorHAnsi" w:eastAsiaTheme="minorHAnsi" w:hAnsiTheme="minorHAnsi" w:cstheme="minorBidi" w:hint="default"/>
        <w:sz w:val="22"/>
      </w:rPr>
    </w:lvl>
    <w:lvl w:ilvl="6">
      <w:start w:val="1"/>
      <w:numFmt w:val="decimal"/>
      <w:lvlText w:val="%1.%2.%3.%4.%5.%6.%7."/>
      <w:lvlJc w:val="left"/>
      <w:pPr>
        <w:ind w:left="1440" w:hanging="1440"/>
      </w:pPr>
      <w:rPr>
        <w:rFonts w:asciiTheme="minorHAnsi" w:eastAsiaTheme="minorHAnsi" w:hAnsiTheme="minorHAnsi" w:cstheme="minorBidi" w:hint="default"/>
        <w:sz w:val="22"/>
      </w:rPr>
    </w:lvl>
    <w:lvl w:ilvl="7">
      <w:start w:val="1"/>
      <w:numFmt w:val="decimal"/>
      <w:lvlText w:val="%1.%2.%3.%4.%5.%6.%7.%8."/>
      <w:lvlJc w:val="left"/>
      <w:pPr>
        <w:ind w:left="1440" w:hanging="1440"/>
      </w:pPr>
      <w:rPr>
        <w:rFonts w:asciiTheme="minorHAnsi" w:eastAsiaTheme="minorHAnsi" w:hAnsiTheme="minorHAnsi" w:cstheme="minorBidi" w:hint="default"/>
        <w:sz w:val="22"/>
      </w:rPr>
    </w:lvl>
    <w:lvl w:ilvl="8">
      <w:start w:val="1"/>
      <w:numFmt w:val="decimal"/>
      <w:lvlText w:val="%1.%2.%3.%4.%5.%6.%7.%8.%9."/>
      <w:lvlJc w:val="left"/>
      <w:pPr>
        <w:ind w:left="1800" w:hanging="1800"/>
      </w:pPr>
      <w:rPr>
        <w:rFonts w:asciiTheme="minorHAnsi" w:eastAsiaTheme="minorHAnsi" w:hAnsiTheme="minorHAnsi" w:cstheme="minorBidi" w:hint="default"/>
        <w:sz w:val="22"/>
      </w:rPr>
    </w:lvl>
  </w:abstractNum>
  <w:abstractNum w:abstractNumId="45"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475A72"/>
    <w:multiLevelType w:val="hybridMultilevel"/>
    <w:tmpl w:val="1F22C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930281"/>
    <w:multiLevelType w:val="hybridMultilevel"/>
    <w:tmpl w:val="90E07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5334189">
    <w:abstractNumId w:val="3"/>
  </w:num>
  <w:num w:numId="2" w16cid:durableId="1299260828">
    <w:abstractNumId w:val="43"/>
  </w:num>
  <w:num w:numId="3" w16cid:durableId="2122990755">
    <w:abstractNumId w:val="2"/>
  </w:num>
  <w:num w:numId="4" w16cid:durableId="758477838">
    <w:abstractNumId w:val="5"/>
  </w:num>
  <w:num w:numId="5" w16cid:durableId="1897005890">
    <w:abstractNumId w:val="44"/>
  </w:num>
  <w:num w:numId="6" w16cid:durableId="1269968479">
    <w:abstractNumId w:val="23"/>
  </w:num>
  <w:num w:numId="7" w16cid:durableId="328676716">
    <w:abstractNumId w:val="8"/>
  </w:num>
  <w:num w:numId="8" w16cid:durableId="465706130">
    <w:abstractNumId w:val="39"/>
  </w:num>
  <w:num w:numId="9" w16cid:durableId="286862082">
    <w:abstractNumId w:val="34"/>
  </w:num>
  <w:num w:numId="10" w16cid:durableId="1318726842">
    <w:abstractNumId w:val="45"/>
  </w:num>
  <w:num w:numId="11" w16cid:durableId="189341952">
    <w:abstractNumId w:val="0"/>
  </w:num>
  <w:num w:numId="12" w16cid:durableId="862665936">
    <w:abstractNumId w:val="32"/>
  </w:num>
  <w:num w:numId="13" w16cid:durableId="865556683">
    <w:abstractNumId w:val="31"/>
  </w:num>
  <w:num w:numId="14" w16cid:durableId="559439200">
    <w:abstractNumId w:val="28"/>
  </w:num>
  <w:num w:numId="15" w16cid:durableId="44793723">
    <w:abstractNumId w:val="41"/>
  </w:num>
  <w:num w:numId="16" w16cid:durableId="193226453">
    <w:abstractNumId w:val="18"/>
  </w:num>
  <w:num w:numId="17" w16cid:durableId="1914853980">
    <w:abstractNumId w:val="17"/>
  </w:num>
  <w:num w:numId="18" w16cid:durableId="362049975">
    <w:abstractNumId w:val="20"/>
  </w:num>
  <w:num w:numId="19" w16cid:durableId="473839238">
    <w:abstractNumId w:val="46"/>
  </w:num>
  <w:num w:numId="20" w16cid:durableId="1865509316">
    <w:abstractNumId w:val="11"/>
  </w:num>
  <w:num w:numId="21" w16cid:durableId="1188523749">
    <w:abstractNumId w:val="6"/>
  </w:num>
  <w:num w:numId="22" w16cid:durableId="965434138">
    <w:abstractNumId w:val="16"/>
  </w:num>
  <w:num w:numId="23" w16cid:durableId="919874311">
    <w:abstractNumId w:val="36"/>
  </w:num>
  <w:num w:numId="24" w16cid:durableId="170921862">
    <w:abstractNumId w:val="21"/>
  </w:num>
  <w:num w:numId="25" w16cid:durableId="1151827667">
    <w:abstractNumId w:val="22"/>
  </w:num>
  <w:num w:numId="26" w16cid:durableId="703988896">
    <w:abstractNumId w:val="12"/>
  </w:num>
  <w:num w:numId="27" w16cid:durableId="1946108125">
    <w:abstractNumId w:val="10"/>
  </w:num>
  <w:num w:numId="28" w16cid:durableId="760638242">
    <w:abstractNumId w:val="30"/>
  </w:num>
  <w:num w:numId="29" w16cid:durableId="428740668">
    <w:abstractNumId w:val="4"/>
  </w:num>
  <w:num w:numId="30" w16cid:durableId="1719472454">
    <w:abstractNumId w:val="42"/>
  </w:num>
  <w:num w:numId="31" w16cid:durableId="463088367">
    <w:abstractNumId w:val="37"/>
  </w:num>
  <w:num w:numId="32" w16cid:durableId="2040080419">
    <w:abstractNumId w:val="47"/>
  </w:num>
  <w:num w:numId="33" w16cid:durableId="2066026236">
    <w:abstractNumId w:val="35"/>
  </w:num>
  <w:num w:numId="34" w16cid:durableId="771051676">
    <w:abstractNumId w:val="14"/>
  </w:num>
  <w:num w:numId="35" w16cid:durableId="1093085684">
    <w:abstractNumId w:val="19"/>
  </w:num>
  <w:num w:numId="36" w16cid:durableId="1261983818">
    <w:abstractNumId w:val="38"/>
  </w:num>
  <w:num w:numId="37" w16cid:durableId="742292408">
    <w:abstractNumId w:val="13"/>
  </w:num>
  <w:num w:numId="38" w16cid:durableId="986662212">
    <w:abstractNumId w:val="25"/>
  </w:num>
  <w:num w:numId="39" w16cid:durableId="742483224">
    <w:abstractNumId w:val="27"/>
  </w:num>
  <w:num w:numId="40" w16cid:durableId="676737910">
    <w:abstractNumId w:val="40"/>
  </w:num>
  <w:num w:numId="41" w16cid:durableId="19006265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465875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124106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75390149">
    <w:abstractNumId w:val="29"/>
  </w:num>
  <w:num w:numId="45" w16cid:durableId="1276132474">
    <w:abstractNumId w:val="9"/>
  </w:num>
  <w:num w:numId="46" w16cid:durableId="808744801">
    <w:abstractNumId w:val="7"/>
  </w:num>
  <w:num w:numId="47" w16cid:durableId="1996059887">
    <w:abstractNumId w:val="1"/>
  </w:num>
  <w:num w:numId="48" w16cid:durableId="2089423663">
    <w:abstractNumId w:val="26"/>
  </w:num>
  <w:num w:numId="49" w16cid:durableId="1643077492">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7A5D"/>
    <w:rsid w:val="0000086C"/>
    <w:rsid w:val="000029F3"/>
    <w:rsid w:val="00003F2E"/>
    <w:rsid w:val="0000711E"/>
    <w:rsid w:val="0000735E"/>
    <w:rsid w:val="00011312"/>
    <w:rsid w:val="00011C7C"/>
    <w:rsid w:val="00011DC0"/>
    <w:rsid w:val="00012E0E"/>
    <w:rsid w:val="000130C7"/>
    <w:rsid w:val="00013AE8"/>
    <w:rsid w:val="000148DB"/>
    <w:rsid w:val="00014EBD"/>
    <w:rsid w:val="0002046A"/>
    <w:rsid w:val="000213DA"/>
    <w:rsid w:val="000217C9"/>
    <w:rsid w:val="00021CD6"/>
    <w:rsid w:val="000269CC"/>
    <w:rsid w:val="00026CF2"/>
    <w:rsid w:val="0003439E"/>
    <w:rsid w:val="00035193"/>
    <w:rsid w:val="00036248"/>
    <w:rsid w:val="0003628D"/>
    <w:rsid w:val="00036B5E"/>
    <w:rsid w:val="0004014A"/>
    <w:rsid w:val="00040949"/>
    <w:rsid w:val="000419C7"/>
    <w:rsid w:val="00043721"/>
    <w:rsid w:val="00044EA9"/>
    <w:rsid w:val="00046AF5"/>
    <w:rsid w:val="00046E80"/>
    <w:rsid w:val="00047A65"/>
    <w:rsid w:val="00050383"/>
    <w:rsid w:val="000511F3"/>
    <w:rsid w:val="00053EEC"/>
    <w:rsid w:val="0005656F"/>
    <w:rsid w:val="00060C44"/>
    <w:rsid w:val="0006272C"/>
    <w:rsid w:val="00062D23"/>
    <w:rsid w:val="00065F3D"/>
    <w:rsid w:val="0007227A"/>
    <w:rsid w:val="0007366D"/>
    <w:rsid w:val="00073888"/>
    <w:rsid w:val="00076850"/>
    <w:rsid w:val="00077AF0"/>
    <w:rsid w:val="00080B9C"/>
    <w:rsid w:val="0008614D"/>
    <w:rsid w:val="00093CDC"/>
    <w:rsid w:val="0009692B"/>
    <w:rsid w:val="00096A6F"/>
    <w:rsid w:val="000A1150"/>
    <w:rsid w:val="000A15B5"/>
    <w:rsid w:val="000A3EE7"/>
    <w:rsid w:val="000A520A"/>
    <w:rsid w:val="000A579E"/>
    <w:rsid w:val="000C0035"/>
    <w:rsid w:val="000C7AE1"/>
    <w:rsid w:val="000D17EE"/>
    <w:rsid w:val="000D3033"/>
    <w:rsid w:val="000D3C00"/>
    <w:rsid w:val="000D67F0"/>
    <w:rsid w:val="000D7E09"/>
    <w:rsid w:val="000E2F81"/>
    <w:rsid w:val="000E4146"/>
    <w:rsid w:val="000E61AB"/>
    <w:rsid w:val="000E6490"/>
    <w:rsid w:val="000F08CA"/>
    <w:rsid w:val="000F3DDA"/>
    <w:rsid w:val="000F59FE"/>
    <w:rsid w:val="00103DFA"/>
    <w:rsid w:val="00106091"/>
    <w:rsid w:val="00106192"/>
    <w:rsid w:val="00110B57"/>
    <w:rsid w:val="0011135F"/>
    <w:rsid w:val="001113C8"/>
    <w:rsid w:val="00113446"/>
    <w:rsid w:val="00114759"/>
    <w:rsid w:val="00114CBB"/>
    <w:rsid w:val="00115C28"/>
    <w:rsid w:val="00116EC9"/>
    <w:rsid w:val="00120AE1"/>
    <w:rsid w:val="00122A1F"/>
    <w:rsid w:val="001310EA"/>
    <w:rsid w:val="00140557"/>
    <w:rsid w:val="00145760"/>
    <w:rsid w:val="00145779"/>
    <w:rsid w:val="00147E6B"/>
    <w:rsid w:val="00154E77"/>
    <w:rsid w:val="00156E8C"/>
    <w:rsid w:val="001642D4"/>
    <w:rsid w:val="00165B32"/>
    <w:rsid w:val="00171548"/>
    <w:rsid w:val="0017166B"/>
    <w:rsid w:val="00171DEF"/>
    <w:rsid w:val="0017755F"/>
    <w:rsid w:val="001838EF"/>
    <w:rsid w:val="00185EA1"/>
    <w:rsid w:val="00191402"/>
    <w:rsid w:val="00195D0D"/>
    <w:rsid w:val="00196366"/>
    <w:rsid w:val="0019660C"/>
    <w:rsid w:val="00197FE8"/>
    <w:rsid w:val="001A4AD2"/>
    <w:rsid w:val="001B18EE"/>
    <w:rsid w:val="001B3E4B"/>
    <w:rsid w:val="001B5EAC"/>
    <w:rsid w:val="001C04C0"/>
    <w:rsid w:val="001C6010"/>
    <w:rsid w:val="001D006E"/>
    <w:rsid w:val="001E23DC"/>
    <w:rsid w:val="001E53A5"/>
    <w:rsid w:val="001E6733"/>
    <w:rsid w:val="001E7362"/>
    <w:rsid w:val="001F089C"/>
    <w:rsid w:val="001F1E75"/>
    <w:rsid w:val="001F278E"/>
    <w:rsid w:val="001F322E"/>
    <w:rsid w:val="001F45EF"/>
    <w:rsid w:val="001F6F4E"/>
    <w:rsid w:val="00205FDF"/>
    <w:rsid w:val="0020726E"/>
    <w:rsid w:val="00214A99"/>
    <w:rsid w:val="0021767B"/>
    <w:rsid w:val="002210CC"/>
    <w:rsid w:val="00222B8C"/>
    <w:rsid w:val="002248CF"/>
    <w:rsid w:val="002250FB"/>
    <w:rsid w:val="002315FF"/>
    <w:rsid w:val="00232043"/>
    <w:rsid w:val="002344F2"/>
    <w:rsid w:val="002351FF"/>
    <w:rsid w:val="00245B19"/>
    <w:rsid w:val="002500A4"/>
    <w:rsid w:val="00254850"/>
    <w:rsid w:val="00257FD1"/>
    <w:rsid w:val="00260DC5"/>
    <w:rsid w:val="002636D6"/>
    <w:rsid w:val="0026711F"/>
    <w:rsid w:val="0027212B"/>
    <w:rsid w:val="0027313E"/>
    <w:rsid w:val="0027337C"/>
    <w:rsid w:val="00275FC7"/>
    <w:rsid w:val="00280DE5"/>
    <w:rsid w:val="00281E4B"/>
    <w:rsid w:val="00284525"/>
    <w:rsid w:val="002855EE"/>
    <w:rsid w:val="0029364A"/>
    <w:rsid w:val="0029369A"/>
    <w:rsid w:val="002956EE"/>
    <w:rsid w:val="002973D1"/>
    <w:rsid w:val="002A58D2"/>
    <w:rsid w:val="002A6449"/>
    <w:rsid w:val="002B0303"/>
    <w:rsid w:val="002B0BC2"/>
    <w:rsid w:val="002B0F72"/>
    <w:rsid w:val="002B5546"/>
    <w:rsid w:val="002C0A12"/>
    <w:rsid w:val="002C15D9"/>
    <w:rsid w:val="002C71C8"/>
    <w:rsid w:val="002C7694"/>
    <w:rsid w:val="002D31FD"/>
    <w:rsid w:val="002D4CFD"/>
    <w:rsid w:val="002D555E"/>
    <w:rsid w:val="002D6E19"/>
    <w:rsid w:val="002D758D"/>
    <w:rsid w:val="002E0BE1"/>
    <w:rsid w:val="002E2E88"/>
    <w:rsid w:val="002E46D5"/>
    <w:rsid w:val="002F175F"/>
    <w:rsid w:val="002F1E9E"/>
    <w:rsid w:val="002F2195"/>
    <w:rsid w:val="002F30A6"/>
    <w:rsid w:val="002F5DB8"/>
    <w:rsid w:val="002F679D"/>
    <w:rsid w:val="002F7A1F"/>
    <w:rsid w:val="003048ED"/>
    <w:rsid w:val="003056FD"/>
    <w:rsid w:val="00306AE9"/>
    <w:rsid w:val="003109B0"/>
    <w:rsid w:val="00311416"/>
    <w:rsid w:val="0031243F"/>
    <w:rsid w:val="00313A37"/>
    <w:rsid w:val="0031488F"/>
    <w:rsid w:val="0032017C"/>
    <w:rsid w:val="00325176"/>
    <w:rsid w:val="003323A0"/>
    <w:rsid w:val="003348A7"/>
    <w:rsid w:val="003349FD"/>
    <w:rsid w:val="00337685"/>
    <w:rsid w:val="003411CD"/>
    <w:rsid w:val="003413B2"/>
    <w:rsid w:val="003461B8"/>
    <w:rsid w:val="0034741A"/>
    <w:rsid w:val="00352638"/>
    <w:rsid w:val="00354E9C"/>
    <w:rsid w:val="00355A95"/>
    <w:rsid w:val="003578A3"/>
    <w:rsid w:val="00362D50"/>
    <w:rsid w:val="00364DF8"/>
    <w:rsid w:val="00366820"/>
    <w:rsid w:val="00371363"/>
    <w:rsid w:val="00371DAA"/>
    <w:rsid w:val="0037237A"/>
    <w:rsid w:val="00372587"/>
    <w:rsid w:val="00372CD2"/>
    <w:rsid w:val="003742E6"/>
    <w:rsid w:val="00374728"/>
    <w:rsid w:val="0038172A"/>
    <w:rsid w:val="00382B18"/>
    <w:rsid w:val="003836CB"/>
    <w:rsid w:val="00384CF2"/>
    <w:rsid w:val="00394626"/>
    <w:rsid w:val="003958B8"/>
    <w:rsid w:val="00395E78"/>
    <w:rsid w:val="003A1812"/>
    <w:rsid w:val="003A3385"/>
    <w:rsid w:val="003A4CAD"/>
    <w:rsid w:val="003A7CA0"/>
    <w:rsid w:val="003B4A17"/>
    <w:rsid w:val="003B4FDE"/>
    <w:rsid w:val="003B77A6"/>
    <w:rsid w:val="003C0B4C"/>
    <w:rsid w:val="003C2ADE"/>
    <w:rsid w:val="003C57E9"/>
    <w:rsid w:val="003D22BE"/>
    <w:rsid w:val="003D5488"/>
    <w:rsid w:val="003D6102"/>
    <w:rsid w:val="003D6152"/>
    <w:rsid w:val="003D7F64"/>
    <w:rsid w:val="003E11EF"/>
    <w:rsid w:val="003E15E9"/>
    <w:rsid w:val="003E5D2A"/>
    <w:rsid w:val="003E61ED"/>
    <w:rsid w:val="003F2E7F"/>
    <w:rsid w:val="0040437E"/>
    <w:rsid w:val="00405253"/>
    <w:rsid w:val="0040572D"/>
    <w:rsid w:val="00405C5B"/>
    <w:rsid w:val="0041057A"/>
    <w:rsid w:val="00410681"/>
    <w:rsid w:val="004107EE"/>
    <w:rsid w:val="00411476"/>
    <w:rsid w:val="0041206E"/>
    <w:rsid w:val="00412B4B"/>
    <w:rsid w:val="004133D1"/>
    <w:rsid w:val="004176D5"/>
    <w:rsid w:val="00422615"/>
    <w:rsid w:val="00422EBB"/>
    <w:rsid w:val="004264BE"/>
    <w:rsid w:val="004270C6"/>
    <w:rsid w:val="00432333"/>
    <w:rsid w:val="00434D1F"/>
    <w:rsid w:val="00441506"/>
    <w:rsid w:val="0044288D"/>
    <w:rsid w:val="00442AA2"/>
    <w:rsid w:val="0044474E"/>
    <w:rsid w:val="004451D1"/>
    <w:rsid w:val="0044661F"/>
    <w:rsid w:val="00452F7A"/>
    <w:rsid w:val="00461F6D"/>
    <w:rsid w:val="00463D25"/>
    <w:rsid w:val="004653AE"/>
    <w:rsid w:val="00465CB4"/>
    <w:rsid w:val="00466681"/>
    <w:rsid w:val="004709F3"/>
    <w:rsid w:val="00472BC4"/>
    <w:rsid w:val="00475FDD"/>
    <w:rsid w:val="00480960"/>
    <w:rsid w:val="0048142A"/>
    <w:rsid w:val="004821AB"/>
    <w:rsid w:val="004825C4"/>
    <w:rsid w:val="00482D34"/>
    <w:rsid w:val="004856E9"/>
    <w:rsid w:val="00485A1C"/>
    <w:rsid w:val="004903EE"/>
    <w:rsid w:val="004942F0"/>
    <w:rsid w:val="00496A69"/>
    <w:rsid w:val="004A040E"/>
    <w:rsid w:val="004B12EB"/>
    <w:rsid w:val="004B17A8"/>
    <w:rsid w:val="004B4F56"/>
    <w:rsid w:val="004B7674"/>
    <w:rsid w:val="004C0CD3"/>
    <w:rsid w:val="004C37B3"/>
    <w:rsid w:val="004C3E79"/>
    <w:rsid w:val="004C4F49"/>
    <w:rsid w:val="004C5E2A"/>
    <w:rsid w:val="004D1F86"/>
    <w:rsid w:val="004D2295"/>
    <w:rsid w:val="004D258E"/>
    <w:rsid w:val="004D2856"/>
    <w:rsid w:val="004D2864"/>
    <w:rsid w:val="004D5BDF"/>
    <w:rsid w:val="004D5D56"/>
    <w:rsid w:val="004D60A8"/>
    <w:rsid w:val="004D71FB"/>
    <w:rsid w:val="004D731E"/>
    <w:rsid w:val="004E2B13"/>
    <w:rsid w:val="004E5227"/>
    <w:rsid w:val="004F2907"/>
    <w:rsid w:val="004F2E1B"/>
    <w:rsid w:val="004F435A"/>
    <w:rsid w:val="004F541F"/>
    <w:rsid w:val="004F644E"/>
    <w:rsid w:val="00500B08"/>
    <w:rsid w:val="00504399"/>
    <w:rsid w:val="0050458C"/>
    <w:rsid w:val="00504ADD"/>
    <w:rsid w:val="005101DA"/>
    <w:rsid w:val="00515659"/>
    <w:rsid w:val="00515E3C"/>
    <w:rsid w:val="00520615"/>
    <w:rsid w:val="005224F1"/>
    <w:rsid w:val="005267FE"/>
    <w:rsid w:val="0052745F"/>
    <w:rsid w:val="00527A5D"/>
    <w:rsid w:val="0053249C"/>
    <w:rsid w:val="00532797"/>
    <w:rsid w:val="00535098"/>
    <w:rsid w:val="00541136"/>
    <w:rsid w:val="00541770"/>
    <w:rsid w:val="00542EAD"/>
    <w:rsid w:val="005510AD"/>
    <w:rsid w:val="00551EF4"/>
    <w:rsid w:val="00552337"/>
    <w:rsid w:val="005544E1"/>
    <w:rsid w:val="00554F3F"/>
    <w:rsid w:val="00560300"/>
    <w:rsid w:val="005611A2"/>
    <w:rsid w:val="00561EDB"/>
    <w:rsid w:val="00563C11"/>
    <w:rsid w:val="00566F93"/>
    <w:rsid w:val="0056759E"/>
    <w:rsid w:val="00572281"/>
    <w:rsid w:val="00572F5E"/>
    <w:rsid w:val="00574FA9"/>
    <w:rsid w:val="00575D30"/>
    <w:rsid w:val="00580BD7"/>
    <w:rsid w:val="00582935"/>
    <w:rsid w:val="00585BB5"/>
    <w:rsid w:val="00586D37"/>
    <w:rsid w:val="00590A6E"/>
    <w:rsid w:val="00594930"/>
    <w:rsid w:val="0059548E"/>
    <w:rsid w:val="005A3561"/>
    <w:rsid w:val="005A5FB5"/>
    <w:rsid w:val="005A776A"/>
    <w:rsid w:val="005B1DBD"/>
    <w:rsid w:val="005B671F"/>
    <w:rsid w:val="005B7AE2"/>
    <w:rsid w:val="005C1DC1"/>
    <w:rsid w:val="005C1F9E"/>
    <w:rsid w:val="005C76A1"/>
    <w:rsid w:val="005C7789"/>
    <w:rsid w:val="005C7980"/>
    <w:rsid w:val="005D2927"/>
    <w:rsid w:val="005D6623"/>
    <w:rsid w:val="005E2233"/>
    <w:rsid w:val="005E2F62"/>
    <w:rsid w:val="005E44CA"/>
    <w:rsid w:val="005F1482"/>
    <w:rsid w:val="005F4523"/>
    <w:rsid w:val="005F4528"/>
    <w:rsid w:val="005F60B0"/>
    <w:rsid w:val="005F7C47"/>
    <w:rsid w:val="005F7DBA"/>
    <w:rsid w:val="005F7E46"/>
    <w:rsid w:val="006003CE"/>
    <w:rsid w:val="006033B6"/>
    <w:rsid w:val="0061496F"/>
    <w:rsid w:val="00626623"/>
    <w:rsid w:val="00626646"/>
    <w:rsid w:val="00627D89"/>
    <w:rsid w:val="00630760"/>
    <w:rsid w:val="00632C92"/>
    <w:rsid w:val="00635B86"/>
    <w:rsid w:val="006376CF"/>
    <w:rsid w:val="00640EEC"/>
    <w:rsid w:val="0064141C"/>
    <w:rsid w:val="00645C56"/>
    <w:rsid w:val="006549C7"/>
    <w:rsid w:val="0065528C"/>
    <w:rsid w:val="00657469"/>
    <w:rsid w:val="0066145D"/>
    <w:rsid w:val="00665DAB"/>
    <w:rsid w:val="00666A9B"/>
    <w:rsid w:val="00671F0B"/>
    <w:rsid w:val="00673681"/>
    <w:rsid w:val="00673DA1"/>
    <w:rsid w:val="00674429"/>
    <w:rsid w:val="00675CAB"/>
    <w:rsid w:val="00677463"/>
    <w:rsid w:val="00677D8C"/>
    <w:rsid w:val="00680B05"/>
    <w:rsid w:val="00680E53"/>
    <w:rsid w:val="00681232"/>
    <w:rsid w:val="00682B6A"/>
    <w:rsid w:val="00683835"/>
    <w:rsid w:val="0068510D"/>
    <w:rsid w:val="006851CC"/>
    <w:rsid w:val="00685B3D"/>
    <w:rsid w:val="00691C49"/>
    <w:rsid w:val="00692857"/>
    <w:rsid w:val="00693385"/>
    <w:rsid w:val="00696152"/>
    <w:rsid w:val="006962D5"/>
    <w:rsid w:val="006A3755"/>
    <w:rsid w:val="006A4D36"/>
    <w:rsid w:val="006A61EC"/>
    <w:rsid w:val="006B2B13"/>
    <w:rsid w:val="006B3EF7"/>
    <w:rsid w:val="006B6E95"/>
    <w:rsid w:val="006C20F0"/>
    <w:rsid w:val="006C5926"/>
    <w:rsid w:val="006D2582"/>
    <w:rsid w:val="006D6710"/>
    <w:rsid w:val="006E3A1E"/>
    <w:rsid w:val="006E67BE"/>
    <w:rsid w:val="006F2058"/>
    <w:rsid w:val="006F6F49"/>
    <w:rsid w:val="0070203B"/>
    <w:rsid w:val="00702712"/>
    <w:rsid w:val="0070434E"/>
    <w:rsid w:val="00705439"/>
    <w:rsid w:val="00705EF8"/>
    <w:rsid w:val="0071103C"/>
    <w:rsid w:val="00715FBC"/>
    <w:rsid w:val="00724EEA"/>
    <w:rsid w:val="00725C43"/>
    <w:rsid w:val="007279AD"/>
    <w:rsid w:val="00745722"/>
    <w:rsid w:val="00747AB3"/>
    <w:rsid w:val="0075021D"/>
    <w:rsid w:val="00765679"/>
    <w:rsid w:val="00772A6D"/>
    <w:rsid w:val="00783C49"/>
    <w:rsid w:val="007854C2"/>
    <w:rsid w:val="00793FD2"/>
    <w:rsid w:val="007958F2"/>
    <w:rsid w:val="00797319"/>
    <w:rsid w:val="007A1A4C"/>
    <w:rsid w:val="007A2D33"/>
    <w:rsid w:val="007A33D2"/>
    <w:rsid w:val="007A4D76"/>
    <w:rsid w:val="007B05C8"/>
    <w:rsid w:val="007B2336"/>
    <w:rsid w:val="007B3532"/>
    <w:rsid w:val="007B58AC"/>
    <w:rsid w:val="007B64A4"/>
    <w:rsid w:val="007C2F81"/>
    <w:rsid w:val="007C6D0A"/>
    <w:rsid w:val="007D26FA"/>
    <w:rsid w:val="007D2F4C"/>
    <w:rsid w:val="007D427C"/>
    <w:rsid w:val="007D430F"/>
    <w:rsid w:val="007E0A37"/>
    <w:rsid w:val="007E1A2B"/>
    <w:rsid w:val="007E6831"/>
    <w:rsid w:val="007F26FA"/>
    <w:rsid w:val="007F4D77"/>
    <w:rsid w:val="00801AF1"/>
    <w:rsid w:val="00801F94"/>
    <w:rsid w:val="00802E9E"/>
    <w:rsid w:val="00806F18"/>
    <w:rsid w:val="00807BC9"/>
    <w:rsid w:val="00810FC6"/>
    <w:rsid w:val="00811229"/>
    <w:rsid w:val="00812967"/>
    <w:rsid w:val="00813DE8"/>
    <w:rsid w:val="00814C2E"/>
    <w:rsid w:val="0081651F"/>
    <w:rsid w:val="00823CBD"/>
    <w:rsid w:val="00823E2F"/>
    <w:rsid w:val="00824A3F"/>
    <w:rsid w:val="00827809"/>
    <w:rsid w:val="008316B2"/>
    <w:rsid w:val="0083212C"/>
    <w:rsid w:val="008322F9"/>
    <w:rsid w:val="0083261E"/>
    <w:rsid w:val="0083365F"/>
    <w:rsid w:val="00834BE7"/>
    <w:rsid w:val="008367D7"/>
    <w:rsid w:val="00836DA8"/>
    <w:rsid w:val="0083790D"/>
    <w:rsid w:val="00840430"/>
    <w:rsid w:val="00840946"/>
    <w:rsid w:val="008439CA"/>
    <w:rsid w:val="00844DAD"/>
    <w:rsid w:val="00845558"/>
    <w:rsid w:val="0085132F"/>
    <w:rsid w:val="008522CF"/>
    <w:rsid w:val="0085249D"/>
    <w:rsid w:val="00853364"/>
    <w:rsid w:val="00853E82"/>
    <w:rsid w:val="0086159D"/>
    <w:rsid w:val="00871B7B"/>
    <w:rsid w:val="00873C79"/>
    <w:rsid w:val="008777B7"/>
    <w:rsid w:val="00884886"/>
    <w:rsid w:val="0088657B"/>
    <w:rsid w:val="00896EB9"/>
    <w:rsid w:val="00896FFC"/>
    <w:rsid w:val="0089726C"/>
    <w:rsid w:val="00897EAE"/>
    <w:rsid w:val="008A0698"/>
    <w:rsid w:val="008A1E2D"/>
    <w:rsid w:val="008A467B"/>
    <w:rsid w:val="008A56A0"/>
    <w:rsid w:val="008A6009"/>
    <w:rsid w:val="008A7888"/>
    <w:rsid w:val="008B29C7"/>
    <w:rsid w:val="008B3D73"/>
    <w:rsid w:val="008B441D"/>
    <w:rsid w:val="008B74D1"/>
    <w:rsid w:val="008C449E"/>
    <w:rsid w:val="008C4F99"/>
    <w:rsid w:val="008C5A86"/>
    <w:rsid w:val="008C6782"/>
    <w:rsid w:val="008C77EA"/>
    <w:rsid w:val="008D0C2D"/>
    <w:rsid w:val="008D1241"/>
    <w:rsid w:val="008D1FF6"/>
    <w:rsid w:val="008D3A94"/>
    <w:rsid w:val="008D5BFC"/>
    <w:rsid w:val="008D7F28"/>
    <w:rsid w:val="008E1F1D"/>
    <w:rsid w:val="008E2C59"/>
    <w:rsid w:val="008E2D16"/>
    <w:rsid w:val="008E3658"/>
    <w:rsid w:val="008F0288"/>
    <w:rsid w:val="008F1341"/>
    <w:rsid w:val="008F4919"/>
    <w:rsid w:val="008F4993"/>
    <w:rsid w:val="008F6FA9"/>
    <w:rsid w:val="00904EDF"/>
    <w:rsid w:val="00905C48"/>
    <w:rsid w:val="00906597"/>
    <w:rsid w:val="009142D4"/>
    <w:rsid w:val="009208F5"/>
    <w:rsid w:val="00920D38"/>
    <w:rsid w:val="00922979"/>
    <w:rsid w:val="009245FF"/>
    <w:rsid w:val="009252BB"/>
    <w:rsid w:val="00934301"/>
    <w:rsid w:val="00935A0E"/>
    <w:rsid w:val="00937DA7"/>
    <w:rsid w:val="0094112A"/>
    <w:rsid w:val="00941783"/>
    <w:rsid w:val="00942A9B"/>
    <w:rsid w:val="0094653C"/>
    <w:rsid w:val="00950726"/>
    <w:rsid w:val="00950826"/>
    <w:rsid w:val="00950C2D"/>
    <w:rsid w:val="00952017"/>
    <w:rsid w:val="009529B3"/>
    <w:rsid w:val="00952D48"/>
    <w:rsid w:val="00954EE9"/>
    <w:rsid w:val="0095598E"/>
    <w:rsid w:val="009607AC"/>
    <w:rsid w:val="0096319A"/>
    <w:rsid w:val="00963658"/>
    <w:rsid w:val="00971D81"/>
    <w:rsid w:val="0097386D"/>
    <w:rsid w:val="00977230"/>
    <w:rsid w:val="00981B8A"/>
    <w:rsid w:val="00981C91"/>
    <w:rsid w:val="00982575"/>
    <w:rsid w:val="00987550"/>
    <w:rsid w:val="00993FAB"/>
    <w:rsid w:val="00995F8C"/>
    <w:rsid w:val="00996FC7"/>
    <w:rsid w:val="0099787C"/>
    <w:rsid w:val="009A2061"/>
    <w:rsid w:val="009B05C7"/>
    <w:rsid w:val="009B1684"/>
    <w:rsid w:val="009B5257"/>
    <w:rsid w:val="009B5F90"/>
    <w:rsid w:val="009C3537"/>
    <w:rsid w:val="009C4B7F"/>
    <w:rsid w:val="009C5B7A"/>
    <w:rsid w:val="009C62BF"/>
    <w:rsid w:val="009D12DB"/>
    <w:rsid w:val="009D1D69"/>
    <w:rsid w:val="009D2F70"/>
    <w:rsid w:val="009D3402"/>
    <w:rsid w:val="009D36E8"/>
    <w:rsid w:val="009D6182"/>
    <w:rsid w:val="009D75CC"/>
    <w:rsid w:val="009E060C"/>
    <w:rsid w:val="009E1CFF"/>
    <w:rsid w:val="009E43F6"/>
    <w:rsid w:val="009E668E"/>
    <w:rsid w:val="009F0D97"/>
    <w:rsid w:val="009F0EA7"/>
    <w:rsid w:val="009F19B7"/>
    <w:rsid w:val="009F1B1D"/>
    <w:rsid w:val="009F2862"/>
    <w:rsid w:val="009F365E"/>
    <w:rsid w:val="009F52BA"/>
    <w:rsid w:val="009F5D86"/>
    <w:rsid w:val="009F7FBF"/>
    <w:rsid w:val="00A002E4"/>
    <w:rsid w:val="00A06ADC"/>
    <w:rsid w:val="00A06B78"/>
    <w:rsid w:val="00A102DC"/>
    <w:rsid w:val="00A1223A"/>
    <w:rsid w:val="00A12A23"/>
    <w:rsid w:val="00A13BC0"/>
    <w:rsid w:val="00A14175"/>
    <w:rsid w:val="00A15078"/>
    <w:rsid w:val="00A1536B"/>
    <w:rsid w:val="00A157CB"/>
    <w:rsid w:val="00A169CF"/>
    <w:rsid w:val="00A177BC"/>
    <w:rsid w:val="00A26103"/>
    <w:rsid w:val="00A27BDA"/>
    <w:rsid w:val="00A353FC"/>
    <w:rsid w:val="00A355A5"/>
    <w:rsid w:val="00A36BA6"/>
    <w:rsid w:val="00A37308"/>
    <w:rsid w:val="00A37618"/>
    <w:rsid w:val="00A41EA6"/>
    <w:rsid w:val="00A41F19"/>
    <w:rsid w:val="00A436D5"/>
    <w:rsid w:val="00A441D4"/>
    <w:rsid w:val="00A44AF9"/>
    <w:rsid w:val="00A474C6"/>
    <w:rsid w:val="00A47AC0"/>
    <w:rsid w:val="00A550D2"/>
    <w:rsid w:val="00A7312D"/>
    <w:rsid w:val="00A7429D"/>
    <w:rsid w:val="00A74822"/>
    <w:rsid w:val="00A75378"/>
    <w:rsid w:val="00A768EC"/>
    <w:rsid w:val="00A77E8D"/>
    <w:rsid w:val="00A81615"/>
    <w:rsid w:val="00A84430"/>
    <w:rsid w:val="00A86527"/>
    <w:rsid w:val="00A902F0"/>
    <w:rsid w:val="00A90340"/>
    <w:rsid w:val="00A927F6"/>
    <w:rsid w:val="00A93F2D"/>
    <w:rsid w:val="00A968DC"/>
    <w:rsid w:val="00A96B21"/>
    <w:rsid w:val="00AA0F76"/>
    <w:rsid w:val="00AA29F5"/>
    <w:rsid w:val="00AA3599"/>
    <w:rsid w:val="00AA450C"/>
    <w:rsid w:val="00AB4767"/>
    <w:rsid w:val="00AB58F2"/>
    <w:rsid w:val="00AB7963"/>
    <w:rsid w:val="00AC1664"/>
    <w:rsid w:val="00AC2BA9"/>
    <w:rsid w:val="00AC5F95"/>
    <w:rsid w:val="00AC68FB"/>
    <w:rsid w:val="00AC6AF1"/>
    <w:rsid w:val="00AC7DE7"/>
    <w:rsid w:val="00AD3D66"/>
    <w:rsid w:val="00AD64D6"/>
    <w:rsid w:val="00AD7071"/>
    <w:rsid w:val="00AD7186"/>
    <w:rsid w:val="00AE15D7"/>
    <w:rsid w:val="00AE1F64"/>
    <w:rsid w:val="00AE69B3"/>
    <w:rsid w:val="00AE75AB"/>
    <w:rsid w:val="00AF08DE"/>
    <w:rsid w:val="00AF2410"/>
    <w:rsid w:val="00AF2A69"/>
    <w:rsid w:val="00AF514B"/>
    <w:rsid w:val="00AF5361"/>
    <w:rsid w:val="00B045B9"/>
    <w:rsid w:val="00B051A6"/>
    <w:rsid w:val="00B05A93"/>
    <w:rsid w:val="00B06F3F"/>
    <w:rsid w:val="00B07DC3"/>
    <w:rsid w:val="00B13C1B"/>
    <w:rsid w:val="00B14FEA"/>
    <w:rsid w:val="00B160E0"/>
    <w:rsid w:val="00B16F66"/>
    <w:rsid w:val="00B212FF"/>
    <w:rsid w:val="00B21AE0"/>
    <w:rsid w:val="00B23A4B"/>
    <w:rsid w:val="00B30DAD"/>
    <w:rsid w:val="00B34EEC"/>
    <w:rsid w:val="00B4037E"/>
    <w:rsid w:val="00B47941"/>
    <w:rsid w:val="00B50D4E"/>
    <w:rsid w:val="00B526AC"/>
    <w:rsid w:val="00B52F92"/>
    <w:rsid w:val="00B56B46"/>
    <w:rsid w:val="00B57F95"/>
    <w:rsid w:val="00B74B8A"/>
    <w:rsid w:val="00B812CD"/>
    <w:rsid w:val="00B81EAE"/>
    <w:rsid w:val="00B822EE"/>
    <w:rsid w:val="00B93532"/>
    <w:rsid w:val="00B9394C"/>
    <w:rsid w:val="00B93E65"/>
    <w:rsid w:val="00BA0539"/>
    <w:rsid w:val="00BA2201"/>
    <w:rsid w:val="00BA31A0"/>
    <w:rsid w:val="00BA38B6"/>
    <w:rsid w:val="00BA59DE"/>
    <w:rsid w:val="00BA7D54"/>
    <w:rsid w:val="00BB5DB1"/>
    <w:rsid w:val="00BB5EB0"/>
    <w:rsid w:val="00BB5F0A"/>
    <w:rsid w:val="00BC001B"/>
    <w:rsid w:val="00BC6A4B"/>
    <w:rsid w:val="00BD00F6"/>
    <w:rsid w:val="00BD1186"/>
    <w:rsid w:val="00BD11FD"/>
    <w:rsid w:val="00BD461E"/>
    <w:rsid w:val="00BD5AB6"/>
    <w:rsid w:val="00BD5B0D"/>
    <w:rsid w:val="00BE134B"/>
    <w:rsid w:val="00BE1B30"/>
    <w:rsid w:val="00BE1FD3"/>
    <w:rsid w:val="00BE51BA"/>
    <w:rsid w:val="00BE584E"/>
    <w:rsid w:val="00BE6728"/>
    <w:rsid w:val="00BF0F53"/>
    <w:rsid w:val="00BF12AD"/>
    <w:rsid w:val="00BF2FD1"/>
    <w:rsid w:val="00C0003E"/>
    <w:rsid w:val="00C02C86"/>
    <w:rsid w:val="00C0333B"/>
    <w:rsid w:val="00C04F0A"/>
    <w:rsid w:val="00C068D4"/>
    <w:rsid w:val="00C06962"/>
    <w:rsid w:val="00C1174F"/>
    <w:rsid w:val="00C13631"/>
    <w:rsid w:val="00C17749"/>
    <w:rsid w:val="00C21B1A"/>
    <w:rsid w:val="00C228E5"/>
    <w:rsid w:val="00C23589"/>
    <w:rsid w:val="00C23935"/>
    <w:rsid w:val="00C254C3"/>
    <w:rsid w:val="00C26D5F"/>
    <w:rsid w:val="00C30AC5"/>
    <w:rsid w:val="00C3412D"/>
    <w:rsid w:val="00C4138B"/>
    <w:rsid w:val="00C44900"/>
    <w:rsid w:val="00C47343"/>
    <w:rsid w:val="00C526A1"/>
    <w:rsid w:val="00C55368"/>
    <w:rsid w:val="00C5580F"/>
    <w:rsid w:val="00C570A6"/>
    <w:rsid w:val="00C61BB5"/>
    <w:rsid w:val="00C63694"/>
    <w:rsid w:val="00C705A2"/>
    <w:rsid w:val="00C71378"/>
    <w:rsid w:val="00C72413"/>
    <w:rsid w:val="00C848AF"/>
    <w:rsid w:val="00C91729"/>
    <w:rsid w:val="00C92067"/>
    <w:rsid w:val="00C96128"/>
    <w:rsid w:val="00C97CCD"/>
    <w:rsid w:val="00CA00F7"/>
    <w:rsid w:val="00CA29E9"/>
    <w:rsid w:val="00CA34E2"/>
    <w:rsid w:val="00CA3BDF"/>
    <w:rsid w:val="00CB328A"/>
    <w:rsid w:val="00CB46AD"/>
    <w:rsid w:val="00CC0880"/>
    <w:rsid w:val="00CC0B67"/>
    <w:rsid w:val="00CC6A98"/>
    <w:rsid w:val="00CC6E6C"/>
    <w:rsid w:val="00CC7E35"/>
    <w:rsid w:val="00CC7FB5"/>
    <w:rsid w:val="00CD138F"/>
    <w:rsid w:val="00CD2DF9"/>
    <w:rsid w:val="00CD5597"/>
    <w:rsid w:val="00CE123A"/>
    <w:rsid w:val="00CE76D6"/>
    <w:rsid w:val="00CE7DEB"/>
    <w:rsid w:val="00CF0985"/>
    <w:rsid w:val="00CF1F8D"/>
    <w:rsid w:val="00CF2757"/>
    <w:rsid w:val="00CF2894"/>
    <w:rsid w:val="00CF2EE9"/>
    <w:rsid w:val="00D00AB1"/>
    <w:rsid w:val="00D04690"/>
    <w:rsid w:val="00D07B97"/>
    <w:rsid w:val="00D14FA9"/>
    <w:rsid w:val="00D15018"/>
    <w:rsid w:val="00D163C0"/>
    <w:rsid w:val="00D21618"/>
    <w:rsid w:val="00D2189C"/>
    <w:rsid w:val="00D23413"/>
    <w:rsid w:val="00D26A5C"/>
    <w:rsid w:val="00D26A6A"/>
    <w:rsid w:val="00D270E6"/>
    <w:rsid w:val="00D27C44"/>
    <w:rsid w:val="00D32153"/>
    <w:rsid w:val="00D340D2"/>
    <w:rsid w:val="00D34DE7"/>
    <w:rsid w:val="00D35426"/>
    <w:rsid w:val="00D40C22"/>
    <w:rsid w:val="00D41805"/>
    <w:rsid w:val="00D42B65"/>
    <w:rsid w:val="00D45854"/>
    <w:rsid w:val="00D5255D"/>
    <w:rsid w:val="00D54797"/>
    <w:rsid w:val="00D5694C"/>
    <w:rsid w:val="00D626CD"/>
    <w:rsid w:val="00D6419D"/>
    <w:rsid w:val="00D663EE"/>
    <w:rsid w:val="00D6795C"/>
    <w:rsid w:val="00D71A7D"/>
    <w:rsid w:val="00D74CE6"/>
    <w:rsid w:val="00D80F67"/>
    <w:rsid w:val="00D82578"/>
    <w:rsid w:val="00D84E6B"/>
    <w:rsid w:val="00D874FE"/>
    <w:rsid w:val="00D91303"/>
    <w:rsid w:val="00D958ED"/>
    <w:rsid w:val="00D96F17"/>
    <w:rsid w:val="00DA2D7D"/>
    <w:rsid w:val="00DA7188"/>
    <w:rsid w:val="00DA7EBC"/>
    <w:rsid w:val="00DC266B"/>
    <w:rsid w:val="00DC3DE7"/>
    <w:rsid w:val="00DC478E"/>
    <w:rsid w:val="00DC4E39"/>
    <w:rsid w:val="00DC747C"/>
    <w:rsid w:val="00DD0EBA"/>
    <w:rsid w:val="00DD2523"/>
    <w:rsid w:val="00DD4D49"/>
    <w:rsid w:val="00DD51EB"/>
    <w:rsid w:val="00DE0828"/>
    <w:rsid w:val="00DE1C25"/>
    <w:rsid w:val="00DE398F"/>
    <w:rsid w:val="00DE6179"/>
    <w:rsid w:val="00DE6427"/>
    <w:rsid w:val="00DF4CFE"/>
    <w:rsid w:val="00DF75C7"/>
    <w:rsid w:val="00E0098B"/>
    <w:rsid w:val="00E019CE"/>
    <w:rsid w:val="00E044A4"/>
    <w:rsid w:val="00E049EC"/>
    <w:rsid w:val="00E10738"/>
    <w:rsid w:val="00E13228"/>
    <w:rsid w:val="00E16236"/>
    <w:rsid w:val="00E163BE"/>
    <w:rsid w:val="00E208AF"/>
    <w:rsid w:val="00E23756"/>
    <w:rsid w:val="00E2521C"/>
    <w:rsid w:val="00E2656A"/>
    <w:rsid w:val="00E30138"/>
    <w:rsid w:val="00E35622"/>
    <w:rsid w:val="00E40513"/>
    <w:rsid w:val="00E47432"/>
    <w:rsid w:val="00E514FE"/>
    <w:rsid w:val="00E56018"/>
    <w:rsid w:val="00E56E25"/>
    <w:rsid w:val="00E56F73"/>
    <w:rsid w:val="00E60F14"/>
    <w:rsid w:val="00E6198E"/>
    <w:rsid w:val="00E62A58"/>
    <w:rsid w:val="00E65462"/>
    <w:rsid w:val="00E66F4B"/>
    <w:rsid w:val="00E70C6F"/>
    <w:rsid w:val="00E734B7"/>
    <w:rsid w:val="00E73631"/>
    <w:rsid w:val="00E74C9E"/>
    <w:rsid w:val="00E75A6B"/>
    <w:rsid w:val="00E82D0C"/>
    <w:rsid w:val="00E907C7"/>
    <w:rsid w:val="00E95952"/>
    <w:rsid w:val="00E95D2A"/>
    <w:rsid w:val="00E96F95"/>
    <w:rsid w:val="00EA4047"/>
    <w:rsid w:val="00EA5648"/>
    <w:rsid w:val="00EA5E1F"/>
    <w:rsid w:val="00EA64AF"/>
    <w:rsid w:val="00EA78B4"/>
    <w:rsid w:val="00EB140C"/>
    <w:rsid w:val="00EB3729"/>
    <w:rsid w:val="00EB78B8"/>
    <w:rsid w:val="00EC0370"/>
    <w:rsid w:val="00EC2273"/>
    <w:rsid w:val="00EC2C74"/>
    <w:rsid w:val="00EC3A69"/>
    <w:rsid w:val="00EC7B2C"/>
    <w:rsid w:val="00ED16F9"/>
    <w:rsid w:val="00ED4552"/>
    <w:rsid w:val="00ED523B"/>
    <w:rsid w:val="00ED7E44"/>
    <w:rsid w:val="00EE32FC"/>
    <w:rsid w:val="00EE3B0A"/>
    <w:rsid w:val="00EE512B"/>
    <w:rsid w:val="00EE6DEA"/>
    <w:rsid w:val="00EE771B"/>
    <w:rsid w:val="00EF0EE7"/>
    <w:rsid w:val="00F00912"/>
    <w:rsid w:val="00F02E15"/>
    <w:rsid w:val="00F038DC"/>
    <w:rsid w:val="00F04C63"/>
    <w:rsid w:val="00F05BB6"/>
    <w:rsid w:val="00F12143"/>
    <w:rsid w:val="00F157FC"/>
    <w:rsid w:val="00F21F2C"/>
    <w:rsid w:val="00F24F52"/>
    <w:rsid w:val="00F25DB0"/>
    <w:rsid w:val="00F31550"/>
    <w:rsid w:val="00F33CF7"/>
    <w:rsid w:val="00F342B0"/>
    <w:rsid w:val="00F36A78"/>
    <w:rsid w:val="00F36B7E"/>
    <w:rsid w:val="00F40B9F"/>
    <w:rsid w:val="00F40D48"/>
    <w:rsid w:val="00F416ED"/>
    <w:rsid w:val="00F4186F"/>
    <w:rsid w:val="00F4256A"/>
    <w:rsid w:val="00F44860"/>
    <w:rsid w:val="00F45C5F"/>
    <w:rsid w:val="00F47444"/>
    <w:rsid w:val="00F47FF3"/>
    <w:rsid w:val="00F53374"/>
    <w:rsid w:val="00F538C8"/>
    <w:rsid w:val="00F53BF6"/>
    <w:rsid w:val="00F57842"/>
    <w:rsid w:val="00F60132"/>
    <w:rsid w:val="00F63C2E"/>
    <w:rsid w:val="00F64A36"/>
    <w:rsid w:val="00F67ACC"/>
    <w:rsid w:val="00F721F6"/>
    <w:rsid w:val="00F74E48"/>
    <w:rsid w:val="00F75A69"/>
    <w:rsid w:val="00F76EAD"/>
    <w:rsid w:val="00F80EC8"/>
    <w:rsid w:val="00F841A4"/>
    <w:rsid w:val="00F87B6A"/>
    <w:rsid w:val="00F924ED"/>
    <w:rsid w:val="00F9287F"/>
    <w:rsid w:val="00F97046"/>
    <w:rsid w:val="00F978F8"/>
    <w:rsid w:val="00FA4D5F"/>
    <w:rsid w:val="00FA58F2"/>
    <w:rsid w:val="00FA5F80"/>
    <w:rsid w:val="00FA615E"/>
    <w:rsid w:val="00FA7A75"/>
    <w:rsid w:val="00FB35A5"/>
    <w:rsid w:val="00FB685A"/>
    <w:rsid w:val="00FC511E"/>
    <w:rsid w:val="00FD1ADF"/>
    <w:rsid w:val="00FD20A3"/>
    <w:rsid w:val="00FD3353"/>
    <w:rsid w:val="00FD627C"/>
    <w:rsid w:val="00FE0770"/>
    <w:rsid w:val="00FF1FDC"/>
    <w:rsid w:val="00FF22C2"/>
    <w:rsid w:val="0EB4C282"/>
    <w:rsid w:val="7CAC14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2A2E0F"/>
  <w15:chartTrackingRefBased/>
  <w15:docId w15:val="{FA47FB93-0059-4371-B919-A4ACD9930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BC9"/>
  </w:style>
  <w:style w:type="paragraph" w:styleId="Heading1">
    <w:name w:val="heading 1"/>
    <w:basedOn w:val="a1"/>
    <w:next w:val="a1"/>
    <w:link w:val="Heading1Char"/>
    <w:qFormat/>
    <w:rsid w:val="00A81615"/>
    <w:pPr>
      <w:keepNext/>
      <w:widowControl w:val="0"/>
      <w:spacing w:before="240" w:after="240"/>
      <w:jc w:val="center"/>
      <w:outlineLvl w:val="0"/>
    </w:pPr>
    <w:rPr>
      <w:b/>
      <w:bCs/>
      <w:caps/>
      <w:snapToGrid w:val="0"/>
      <w:szCs w:val="24"/>
    </w:rPr>
  </w:style>
  <w:style w:type="paragraph" w:styleId="Heading2">
    <w:name w:val="heading 2"/>
    <w:basedOn w:val="a1"/>
    <w:next w:val="Normal"/>
    <w:link w:val="Heading2Char"/>
    <w:qFormat/>
    <w:rsid w:val="00A81615"/>
    <w:pPr>
      <w:keepNext/>
      <w:spacing w:before="120" w:after="120"/>
      <w:ind w:left="720"/>
      <w:jc w:val="both"/>
      <w:outlineLvl w:val="1"/>
    </w:pPr>
  </w:style>
  <w:style w:type="paragraph" w:styleId="Heading3">
    <w:name w:val="heading 3"/>
    <w:basedOn w:val="Normal"/>
    <w:next w:val="Normal"/>
    <w:link w:val="Heading3Char"/>
    <w:uiPriority w:val="9"/>
    <w:semiHidden/>
    <w:unhideWhenUsed/>
    <w:qFormat/>
    <w:rsid w:val="00C2358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27A5D"/>
    <w:pPr>
      <w:tabs>
        <w:tab w:val="center" w:pos="4819"/>
        <w:tab w:val="right" w:pos="9638"/>
      </w:tabs>
      <w:spacing w:after="0" w:line="240" w:lineRule="auto"/>
    </w:pPr>
  </w:style>
  <w:style w:type="character" w:customStyle="1" w:styleId="FooterChar">
    <w:name w:val="Footer Char"/>
    <w:basedOn w:val="DefaultParagraphFont"/>
    <w:link w:val="Footer"/>
    <w:uiPriority w:val="99"/>
    <w:rsid w:val="00527A5D"/>
  </w:style>
  <w:style w:type="paragraph" w:styleId="FootnoteText">
    <w:name w:val="footnote text"/>
    <w:aliases w:val="Footnote,Footnote Text Char Char,Fußnotentextf"/>
    <w:basedOn w:val="Normal"/>
    <w:link w:val="FootnoteTextChar"/>
    <w:uiPriority w:val="99"/>
    <w:unhideWhenUsed/>
    <w:rsid w:val="00527A5D"/>
    <w:pPr>
      <w:spacing w:after="0" w:line="240" w:lineRule="auto"/>
    </w:pPr>
    <w:rPr>
      <w:sz w:val="20"/>
      <w:szCs w:val="20"/>
    </w:rPr>
  </w:style>
  <w:style w:type="character" w:customStyle="1" w:styleId="FootnoteTextChar">
    <w:name w:val="Footnote Text Char"/>
    <w:aliases w:val="Footnote Char1,Footnote Text Char Char Char1,Fußnotentextf Char1"/>
    <w:basedOn w:val="DefaultParagraphFont"/>
    <w:link w:val="FootnoteText"/>
    <w:uiPriority w:val="99"/>
    <w:rsid w:val="00527A5D"/>
    <w:rPr>
      <w:sz w:val="20"/>
      <w:szCs w:val="20"/>
    </w:rPr>
  </w:style>
  <w:style w:type="character" w:styleId="PageNumber">
    <w:name w:val="page number"/>
    <w:basedOn w:val="DefaultParagraphFont"/>
    <w:rsid w:val="00527A5D"/>
    <w:rPr>
      <w:rFonts w:cs="Times New Roman"/>
    </w:rPr>
  </w:style>
  <w:style w:type="character" w:styleId="FootnoteReference">
    <w:name w:val="footnote reference"/>
    <w:basedOn w:val="DefaultParagraphFont"/>
    <w:uiPriority w:val="99"/>
    <w:qFormat/>
    <w:rsid w:val="00527A5D"/>
    <w:rPr>
      <w:rFonts w:cs="Times New Roman"/>
      <w:vertAlign w:val="superscript"/>
    </w:rPr>
  </w:style>
  <w:style w:type="character" w:styleId="CommentReference">
    <w:name w:val="annotation reference"/>
    <w:basedOn w:val="DefaultParagraphFont"/>
    <w:uiPriority w:val="99"/>
    <w:unhideWhenUsed/>
    <w:qFormat/>
    <w:rsid w:val="00527A5D"/>
    <w:rPr>
      <w:sz w:val="16"/>
      <w:szCs w:val="16"/>
    </w:rPr>
  </w:style>
  <w:style w:type="paragraph" w:styleId="CommentText">
    <w:name w:val="annotation text"/>
    <w:aliases w:val=" Diagrama Diagrama Diagrama, Diagrama Diagrama,Diagrama Diagrama Diagrama,Diagrama Diagrama"/>
    <w:basedOn w:val="Normal"/>
    <w:link w:val="CommentTextChar"/>
    <w:uiPriority w:val="99"/>
    <w:unhideWhenUsed/>
    <w:qFormat/>
    <w:rsid w:val="00527A5D"/>
    <w:pPr>
      <w:spacing w:line="240" w:lineRule="auto"/>
    </w:pPr>
    <w:rPr>
      <w:sz w:val="20"/>
      <w:szCs w:val="20"/>
    </w:rPr>
  </w:style>
  <w:style w:type="character" w:customStyle="1" w:styleId="CommentTextChar">
    <w:name w:val="Comment Text Char"/>
    <w:aliases w:val=" Diagrama Diagrama Diagrama Char1, Diagrama Diagrama Char1,Diagrama Diagrama Diagrama Char1,Diagrama Diagrama Char1"/>
    <w:basedOn w:val="DefaultParagraphFont"/>
    <w:link w:val="CommentText"/>
    <w:uiPriority w:val="99"/>
    <w:rsid w:val="00527A5D"/>
    <w:rPr>
      <w:sz w:val="20"/>
      <w:szCs w:val="20"/>
    </w:rPr>
  </w:style>
  <w:style w:type="paragraph" w:styleId="CommentSubject">
    <w:name w:val="annotation subject"/>
    <w:basedOn w:val="CommentText"/>
    <w:next w:val="CommentText"/>
    <w:link w:val="CommentSubjectChar"/>
    <w:uiPriority w:val="99"/>
    <w:semiHidden/>
    <w:unhideWhenUsed/>
    <w:rsid w:val="00527A5D"/>
    <w:rPr>
      <w:b/>
      <w:bCs/>
    </w:rPr>
  </w:style>
  <w:style w:type="character" w:customStyle="1" w:styleId="CommentSubjectChar">
    <w:name w:val="Comment Subject Char"/>
    <w:basedOn w:val="CommentTextChar"/>
    <w:link w:val="CommentSubject"/>
    <w:uiPriority w:val="99"/>
    <w:semiHidden/>
    <w:rsid w:val="00527A5D"/>
    <w:rPr>
      <w:b/>
      <w:bCs/>
      <w:sz w:val="20"/>
      <w:szCs w:val="20"/>
    </w:rPr>
  </w:style>
  <w:style w:type="paragraph" w:styleId="BalloonText">
    <w:name w:val="Balloon Text"/>
    <w:basedOn w:val="Normal"/>
    <w:link w:val="BalloonTextChar"/>
    <w:uiPriority w:val="99"/>
    <w:semiHidden/>
    <w:unhideWhenUsed/>
    <w:rsid w:val="00527A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7A5D"/>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rimus H "/>
    <w:basedOn w:val="Normal"/>
    <w:link w:val="ListParagraphChar"/>
    <w:uiPriority w:val="34"/>
    <w:qFormat/>
    <w:rsid w:val="00904EDF"/>
    <w:pPr>
      <w:ind w:left="720"/>
      <w:contextualSpacing/>
    </w:pPr>
  </w:style>
  <w:style w:type="paragraph" w:styleId="Header">
    <w:name w:val="header"/>
    <w:basedOn w:val="Normal"/>
    <w:link w:val="HeaderChar"/>
    <w:uiPriority w:val="99"/>
    <w:unhideWhenUsed/>
    <w:rsid w:val="00C55368"/>
    <w:pPr>
      <w:tabs>
        <w:tab w:val="center" w:pos="4819"/>
        <w:tab w:val="right" w:pos="9638"/>
      </w:tabs>
      <w:spacing w:after="0" w:line="240" w:lineRule="auto"/>
    </w:pPr>
  </w:style>
  <w:style w:type="character" w:customStyle="1" w:styleId="HeaderChar">
    <w:name w:val="Header Char"/>
    <w:basedOn w:val="DefaultParagraphFont"/>
    <w:link w:val="Header"/>
    <w:uiPriority w:val="99"/>
    <w:rsid w:val="00C55368"/>
  </w:style>
  <w:style w:type="character" w:styleId="Hyperlink">
    <w:name w:val="Hyperlink"/>
    <w:basedOn w:val="DefaultParagraphFont"/>
    <w:uiPriority w:val="99"/>
    <w:unhideWhenUsed/>
    <w:rsid w:val="00432333"/>
    <w:rPr>
      <w:color w:val="0563C1" w:themeColor="hyperlink"/>
      <w:u w:val="single"/>
    </w:rPr>
  </w:style>
  <w:style w:type="table" w:styleId="TableGrid">
    <w:name w:val="Table Grid"/>
    <w:basedOn w:val="TableNormal"/>
    <w:uiPriority w:val="39"/>
    <w:rsid w:val="00BB5DB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A81615"/>
    <w:rPr>
      <w:rFonts w:ascii="Microsoft Sans Serif" w:eastAsia="Times New Roman" w:hAnsi="Microsoft Sans Serif" w:cs="Times New Roman"/>
      <w:b/>
      <w:bCs/>
      <w:caps/>
      <w:snapToGrid w:val="0"/>
      <w:sz w:val="20"/>
      <w:szCs w:val="24"/>
      <w:lang w:val="uk-UA"/>
    </w:rPr>
  </w:style>
  <w:style w:type="character" w:customStyle="1" w:styleId="Heading2Char">
    <w:name w:val="Heading 2 Char"/>
    <w:basedOn w:val="DefaultParagraphFont"/>
    <w:link w:val="Heading2"/>
    <w:rsid w:val="00A81615"/>
    <w:rPr>
      <w:rFonts w:ascii="Microsoft Sans Serif" w:eastAsia="Times New Roman" w:hAnsi="Microsoft Sans Serif" w:cs="Times New Roman"/>
      <w:sz w:val="20"/>
      <w:szCs w:val="28"/>
      <w:lang w:val="uk-UA"/>
    </w:rPr>
  </w:style>
  <w:style w:type="table" w:customStyle="1" w:styleId="GridTable4-Accent17">
    <w:name w:val="Grid Table 4 - Accent 17"/>
    <w:basedOn w:val="TableNormal"/>
    <w:next w:val="GridTable4-Accent1"/>
    <w:uiPriority w:val="49"/>
    <w:rsid w:val="009D36E8"/>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a2">
    <w:name w:val="Знак Знак"/>
    <w:basedOn w:val="Normal"/>
    <w:next w:val="Normal"/>
    <w:rsid w:val="00A81615"/>
    <w:pPr>
      <w:spacing w:after="120" w:line="240" w:lineRule="auto"/>
      <w:ind w:firstLine="454"/>
      <w:jc w:val="both"/>
    </w:pPr>
    <w:rPr>
      <w:rFonts w:ascii="Times New Roman" w:eastAsia="Times New Roman" w:hAnsi="Times New Roman" w:cs="Tahoma"/>
      <w:sz w:val="20"/>
      <w:szCs w:val="20"/>
      <w:lang w:val="en-US"/>
    </w:rPr>
  </w:style>
  <w:style w:type="paragraph" w:customStyle="1" w:styleId="a3">
    <w:name w:val="Гриф и екзэмпляр"/>
    <w:basedOn w:val="a1"/>
    <w:rsid w:val="00A81615"/>
    <w:pPr>
      <w:jc w:val="right"/>
    </w:pPr>
  </w:style>
  <w:style w:type="paragraph" w:customStyle="1" w:styleId="a1">
    <w:name w:val="Основной шрифт"/>
    <w:link w:val="a4"/>
    <w:rsid w:val="00A81615"/>
    <w:pPr>
      <w:spacing w:after="0" w:line="240" w:lineRule="auto"/>
    </w:pPr>
    <w:rPr>
      <w:rFonts w:ascii="Microsoft Sans Serif" w:eastAsia="Times New Roman" w:hAnsi="Microsoft Sans Serif" w:cs="Times New Roman"/>
      <w:sz w:val="20"/>
      <w:szCs w:val="28"/>
      <w:lang w:val="uk-UA"/>
    </w:rPr>
  </w:style>
  <w:style w:type="paragraph" w:customStyle="1" w:styleId="a5">
    <w:name w:val="Название (общее)"/>
    <w:basedOn w:val="a1"/>
    <w:rsid w:val="00A81615"/>
    <w:pPr>
      <w:jc w:val="both"/>
    </w:pPr>
    <w:rPr>
      <w:b/>
      <w:caps/>
      <w:sz w:val="28"/>
    </w:rPr>
  </w:style>
  <w:style w:type="paragraph" w:customStyle="1" w:styleId="a6">
    <w:name w:val="Название (частное)"/>
    <w:basedOn w:val="a1"/>
    <w:rsid w:val="00A81615"/>
    <w:pPr>
      <w:jc w:val="both"/>
    </w:pPr>
    <w:rPr>
      <w:b/>
      <w:sz w:val="40"/>
    </w:rPr>
  </w:style>
  <w:style w:type="paragraph" w:customStyle="1" w:styleId="a7">
    <w:name w:val="Обозначение документа"/>
    <w:basedOn w:val="a1"/>
    <w:rsid w:val="00A81615"/>
    <w:pPr>
      <w:jc w:val="both"/>
    </w:pPr>
    <w:rPr>
      <w:b/>
      <w:sz w:val="32"/>
    </w:rPr>
  </w:style>
  <w:style w:type="paragraph" w:customStyle="1" w:styleId="a8">
    <w:name w:val="Служебные обозначения"/>
    <w:basedOn w:val="a1"/>
    <w:rsid w:val="00A81615"/>
    <w:rPr>
      <w:caps/>
    </w:rPr>
  </w:style>
  <w:style w:type="paragraph" w:customStyle="1" w:styleId="a9">
    <w:name w:val="Количество листов"/>
    <w:basedOn w:val="a1"/>
    <w:rsid w:val="00A81615"/>
  </w:style>
  <w:style w:type="paragraph" w:customStyle="1" w:styleId="aa">
    <w:name w:val="Место создания и год"/>
    <w:basedOn w:val="a1"/>
    <w:rsid w:val="00A81615"/>
    <w:pPr>
      <w:jc w:val="right"/>
    </w:pPr>
    <w:rPr>
      <w:b/>
      <w:i/>
      <w:szCs w:val="24"/>
    </w:rPr>
  </w:style>
  <w:style w:type="paragraph" w:styleId="BodyTextIndent">
    <w:name w:val="Body Text Indent"/>
    <w:basedOn w:val="Normal"/>
    <w:link w:val="BodyTextIndentChar"/>
    <w:rsid w:val="00A81615"/>
    <w:pPr>
      <w:spacing w:after="120" w:line="240" w:lineRule="auto"/>
      <w:ind w:firstLine="720"/>
      <w:jc w:val="both"/>
    </w:pPr>
    <w:rPr>
      <w:rFonts w:ascii="Microsoft Sans Serif" w:eastAsia="Times New Roman" w:hAnsi="Microsoft Sans Serif" w:cs="Times New Roman"/>
      <w:sz w:val="20"/>
      <w:szCs w:val="20"/>
      <w:lang w:val="uk-UA"/>
    </w:rPr>
  </w:style>
  <w:style w:type="character" w:customStyle="1" w:styleId="BodyTextIndentChar">
    <w:name w:val="Body Text Indent Char"/>
    <w:basedOn w:val="DefaultParagraphFont"/>
    <w:link w:val="BodyTextIndent"/>
    <w:rsid w:val="00A81615"/>
    <w:rPr>
      <w:rFonts w:ascii="Microsoft Sans Serif" w:eastAsia="Times New Roman" w:hAnsi="Microsoft Sans Serif" w:cs="Times New Roman"/>
      <w:sz w:val="20"/>
      <w:szCs w:val="20"/>
      <w:lang w:val="uk-UA"/>
    </w:rPr>
  </w:style>
  <w:style w:type="paragraph" w:customStyle="1" w:styleId="ab">
    <w:name w:val="Основной шрифт (по центру)"/>
    <w:basedOn w:val="a1"/>
    <w:rsid w:val="00A81615"/>
    <w:pPr>
      <w:jc w:val="center"/>
    </w:pPr>
  </w:style>
  <w:style w:type="paragraph" w:customStyle="1" w:styleId="ac">
    <w:name w:val="Рисунок"/>
    <w:basedOn w:val="Normal"/>
    <w:rsid w:val="00A81615"/>
    <w:pPr>
      <w:spacing w:after="0" w:line="240" w:lineRule="auto"/>
      <w:jc w:val="center"/>
    </w:pPr>
    <w:rPr>
      <w:rFonts w:ascii="Microsoft Sans Serif" w:eastAsia="Times New Roman" w:hAnsi="Microsoft Sans Serif" w:cs="Times New Roman"/>
      <w:sz w:val="20"/>
      <w:szCs w:val="28"/>
      <w:lang w:val="uk-UA"/>
    </w:rPr>
  </w:style>
  <w:style w:type="paragraph" w:customStyle="1" w:styleId="ad">
    <w:name w:val="Подпись таблицы"/>
    <w:basedOn w:val="a1"/>
    <w:rsid w:val="00A81615"/>
  </w:style>
  <w:style w:type="paragraph" w:customStyle="1" w:styleId="ae">
    <w:name w:val="Версия"/>
    <w:basedOn w:val="a6"/>
    <w:rsid w:val="00A81615"/>
    <w:pPr>
      <w:spacing w:before="120"/>
      <w:jc w:val="left"/>
    </w:pPr>
    <w:rPr>
      <w:i/>
      <w:sz w:val="32"/>
    </w:rPr>
  </w:style>
  <w:style w:type="paragraph" w:customStyle="1" w:styleId="af">
    <w:name w:val="Учёт и хранение"/>
    <w:basedOn w:val="a1"/>
    <w:autoRedefine/>
    <w:rsid w:val="00A81615"/>
    <w:pPr>
      <w:jc w:val="center"/>
    </w:pPr>
    <w:rPr>
      <w:rFonts w:ascii="Arial" w:hAnsi="Arial"/>
      <w:b/>
      <w:i/>
      <w:sz w:val="16"/>
    </w:rPr>
  </w:style>
  <w:style w:type="character" w:customStyle="1" w:styleId="a4">
    <w:name w:val="Основной шрифт Знак"/>
    <w:link w:val="a1"/>
    <w:rsid w:val="00A81615"/>
    <w:rPr>
      <w:rFonts w:ascii="Microsoft Sans Serif" w:eastAsia="Times New Roman" w:hAnsi="Microsoft Sans Serif" w:cs="Times New Roman"/>
      <w:sz w:val="20"/>
      <w:szCs w:val="28"/>
      <w:lang w:val="uk-UA"/>
    </w:rPr>
  </w:style>
  <w:style w:type="paragraph" w:customStyle="1" w:styleId="a0">
    <w:name w:val="Ненумерованный список"/>
    <w:basedOn w:val="a1"/>
    <w:rsid w:val="00A81615"/>
    <w:pPr>
      <w:numPr>
        <w:numId w:val="6"/>
      </w:numPr>
      <w:tabs>
        <w:tab w:val="clear" w:pos="1435"/>
        <w:tab w:val="num" w:pos="360"/>
      </w:tabs>
      <w:spacing w:after="120"/>
      <w:ind w:left="0" w:firstLine="0"/>
      <w:contextualSpacing/>
    </w:pPr>
  </w:style>
  <w:style w:type="paragraph" w:customStyle="1" w:styleId="a">
    <w:name w:val="Ненумерованный список (по тексту)"/>
    <w:basedOn w:val="a1"/>
    <w:rsid w:val="00A81615"/>
    <w:pPr>
      <w:numPr>
        <w:numId w:val="7"/>
      </w:numPr>
      <w:tabs>
        <w:tab w:val="clear" w:pos="1038"/>
        <w:tab w:val="num" w:pos="360"/>
      </w:tabs>
      <w:spacing w:after="120"/>
      <w:ind w:left="0" w:firstLine="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903EE"/>
  </w:style>
  <w:style w:type="paragraph" w:styleId="EndnoteText">
    <w:name w:val="endnote text"/>
    <w:basedOn w:val="Normal"/>
    <w:link w:val="EndnoteTextChar"/>
    <w:uiPriority w:val="99"/>
    <w:semiHidden/>
    <w:unhideWhenUsed/>
    <w:rsid w:val="00245B1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45B19"/>
    <w:rPr>
      <w:sz w:val="20"/>
      <w:szCs w:val="20"/>
    </w:rPr>
  </w:style>
  <w:style w:type="character" w:styleId="EndnoteReference">
    <w:name w:val="endnote reference"/>
    <w:basedOn w:val="DefaultParagraphFont"/>
    <w:uiPriority w:val="99"/>
    <w:semiHidden/>
    <w:unhideWhenUsed/>
    <w:rsid w:val="00245B19"/>
    <w:rPr>
      <w:vertAlign w:val="superscript"/>
    </w:rPr>
  </w:style>
  <w:style w:type="character" w:styleId="FollowedHyperlink">
    <w:name w:val="FollowedHyperlink"/>
    <w:basedOn w:val="DefaultParagraphFont"/>
    <w:uiPriority w:val="99"/>
    <w:semiHidden/>
    <w:unhideWhenUsed/>
    <w:rsid w:val="00096A6F"/>
    <w:rPr>
      <w:color w:val="954F72" w:themeColor="followedHyperlink"/>
      <w:u w:val="single"/>
    </w:rPr>
  </w:style>
  <w:style w:type="character" w:styleId="PlaceholderText">
    <w:name w:val="Placeholder Text"/>
    <w:basedOn w:val="DefaultParagraphFont"/>
    <w:uiPriority w:val="99"/>
    <w:semiHidden/>
    <w:rsid w:val="00280DE5"/>
    <w:rPr>
      <w:color w:val="808080"/>
    </w:rPr>
  </w:style>
  <w:style w:type="paragraph" w:styleId="Revision">
    <w:name w:val="Revision"/>
    <w:hidden/>
    <w:uiPriority w:val="99"/>
    <w:semiHidden/>
    <w:rsid w:val="00CD2DF9"/>
    <w:pPr>
      <w:spacing w:after="0" w:line="240" w:lineRule="auto"/>
    </w:pPr>
  </w:style>
  <w:style w:type="paragraph" w:styleId="Subtitle">
    <w:name w:val="Subtitle"/>
    <w:basedOn w:val="Normal"/>
    <w:next w:val="Normal"/>
    <w:link w:val="SubtitleChar"/>
    <w:uiPriority w:val="99"/>
    <w:qFormat/>
    <w:rsid w:val="007E6831"/>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7E6831"/>
    <w:rPr>
      <w:rFonts w:eastAsiaTheme="minorEastAsia"/>
      <w:caps/>
      <w:color w:val="404040" w:themeColor="text1" w:themeTint="BF"/>
      <w:spacing w:val="20"/>
      <w:sz w:val="28"/>
      <w:szCs w:val="28"/>
      <w:lang w:eastAsia="lt-LT"/>
    </w:rPr>
  </w:style>
  <w:style w:type="paragraph" w:styleId="Title">
    <w:name w:val="Title"/>
    <w:basedOn w:val="Normal"/>
    <w:next w:val="Normal"/>
    <w:link w:val="TitleChar"/>
    <w:uiPriority w:val="10"/>
    <w:qFormat/>
    <w:rsid w:val="0063076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30760"/>
    <w:rPr>
      <w:rFonts w:asciiTheme="majorHAnsi" w:eastAsiaTheme="majorEastAsia" w:hAnsiTheme="majorHAnsi" w:cstheme="majorBidi"/>
      <w:spacing w:val="-10"/>
      <w:kern w:val="28"/>
      <w:sz w:val="56"/>
      <w:szCs w:val="56"/>
    </w:rPr>
  </w:style>
  <w:style w:type="table" w:customStyle="1" w:styleId="GridTable4-Accent11">
    <w:name w:val="Grid Table 4 - Accent 11"/>
    <w:basedOn w:val="TableNormal"/>
    <w:next w:val="GridTable4-Accent1"/>
    <w:uiPriority w:val="49"/>
    <w:rsid w:val="00630760"/>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1">
    <w:name w:val="Grid Table 4 Accent 1"/>
    <w:basedOn w:val="TableNormal"/>
    <w:uiPriority w:val="49"/>
    <w:rsid w:val="0063076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12">
    <w:name w:val="Grid Table 4 - Accent 12"/>
    <w:basedOn w:val="TableNormal"/>
    <w:next w:val="GridTable4-Accent1"/>
    <w:uiPriority w:val="49"/>
    <w:rsid w:val="00630760"/>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3">
    <w:name w:val="Grid Table 4 - Accent 13"/>
    <w:basedOn w:val="TableNormal"/>
    <w:next w:val="GridTable4-Accent1"/>
    <w:uiPriority w:val="49"/>
    <w:rsid w:val="002C7694"/>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4">
    <w:name w:val="Grid Table 4 - Accent 14"/>
    <w:basedOn w:val="TableNormal"/>
    <w:next w:val="GridTable4-Accent1"/>
    <w:uiPriority w:val="49"/>
    <w:rsid w:val="004F2907"/>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5">
    <w:name w:val="Grid Table 4 - Accent 15"/>
    <w:basedOn w:val="TableNormal"/>
    <w:next w:val="GridTable4-Accent1"/>
    <w:uiPriority w:val="49"/>
    <w:rsid w:val="0061496F"/>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6">
    <w:name w:val="Grid Table 4 - Accent 16"/>
    <w:basedOn w:val="TableNormal"/>
    <w:next w:val="GridTable4-Accent1"/>
    <w:uiPriority w:val="49"/>
    <w:rsid w:val="009D36E8"/>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8">
    <w:name w:val="Grid Table 4 - Accent 18"/>
    <w:basedOn w:val="TableNormal"/>
    <w:next w:val="GridTable4-Accent1"/>
    <w:uiPriority w:val="49"/>
    <w:rsid w:val="006033B6"/>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9">
    <w:name w:val="Grid Table 4 - Accent 19"/>
    <w:basedOn w:val="TableNormal"/>
    <w:next w:val="GridTable4-Accent1"/>
    <w:uiPriority w:val="49"/>
    <w:rsid w:val="0004014A"/>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0">
    <w:name w:val="Grid Table 4 - Accent 110"/>
    <w:basedOn w:val="TableNormal"/>
    <w:next w:val="GridTable4-Accent1"/>
    <w:uiPriority w:val="49"/>
    <w:rsid w:val="00A90340"/>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Heading3Char">
    <w:name w:val="Heading 3 Char"/>
    <w:basedOn w:val="DefaultParagraphFont"/>
    <w:link w:val="Heading3"/>
    <w:uiPriority w:val="9"/>
    <w:semiHidden/>
    <w:rsid w:val="00C23589"/>
    <w:rPr>
      <w:rFonts w:asciiTheme="majorHAnsi" w:eastAsiaTheme="majorEastAsia" w:hAnsiTheme="majorHAnsi" w:cstheme="majorBidi"/>
      <w:color w:val="1F4D78" w:themeColor="accent1" w:themeShade="7F"/>
      <w:sz w:val="24"/>
      <w:szCs w:val="24"/>
    </w:rPr>
  </w:style>
  <w:style w:type="table" w:customStyle="1" w:styleId="TableGrid1">
    <w:name w:val="Table Grid1"/>
    <w:basedOn w:val="TableNormal"/>
    <w:next w:val="TableGrid"/>
    <w:uiPriority w:val="39"/>
    <w:rsid w:val="00A41F19"/>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120AE1"/>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111">
    <w:name w:val="Grid Table 4 - Accent 111"/>
    <w:basedOn w:val="TableNormal"/>
    <w:next w:val="GridTable4-Accent1"/>
    <w:uiPriority w:val="49"/>
    <w:rsid w:val="00F47FF3"/>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2">
    <w:name w:val="Grid Table 4 - Accent 112"/>
    <w:basedOn w:val="TableNormal"/>
    <w:next w:val="GridTable4-Accent1"/>
    <w:uiPriority w:val="49"/>
    <w:rsid w:val="00D54797"/>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3">
    <w:name w:val="Grid Table 4 - Accent 113"/>
    <w:basedOn w:val="TableNormal"/>
    <w:next w:val="GridTable4-Accent1"/>
    <w:uiPriority w:val="49"/>
    <w:rsid w:val="00C61BB5"/>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4">
    <w:name w:val="Grid Table 4 - Accent 114"/>
    <w:basedOn w:val="TableNormal"/>
    <w:uiPriority w:val="49"/>
    <w:rsid w:val="008F4919"/>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5">
    <w:name w:val="Grid Table 4 - Accent 115"/>
    <w:basedOn w:val="TableNormal"/>
    <w:uiPriority w:val="49"/>
    <w:rsid w:val="003F2E7F"/>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styleId="UnresolvedMention">
    <w:name w:val="Unresolved Mention"/>
    <w:basedOn w:val="DefaultParagraphFont"/>
    <w:uiPriority w:val="99"/>
    <w:semiHidden/>
    <w:unhideWhenUsed/>
    <w:rsid w:val="00922979"/>
    <w:rPr>
      <w:color w:val="605E5C"/>
      <w:shd w:val="clear" w:color="auto" w:fill="E1DFDD"/>
    </w:rPr>
  </w:style>
  <w:style w:type="paragraph" w:customStyle="1" w:styleId="pf0">
    <w:name w:val="pf0"/>
    <w:basedOn w:val="Normal"/>
    <w:rsid w:val="00D270E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D270E6"/>
    <w:rPr>
      <w:rFonts w:ascii="Segoe UI" w:hAnsi="Segoe UI" w:cs="Segoe UI" w:hint="default"/>
      <w:sz w:val="18"/>
      <w:szCs w:val="18"/>
    </w:rPr>
  </w:style>
  <w:style w:type="character" w:customStyle="1" w:styleId="cf31">
    <w:name w:val="cf31"/>
    <w:basedOn w:val="DefaultParagraphFont"/>
    <w:rsid w:val="00D270E6"/>
    <w:rPr>
      <w:rFonts w:ascii="Segoe UI" w:hAnsi="Segoe UI" w:cs="Segoe UI" w:hint="default"/>
      <w:i/>
      <w:iCs/>
      <w:sz w:val="18"/>
      <w:szCs w:val="18"/>
    </w:rPr>
  </w:style>
  <w:style w:type="paragraph" w:styleId="NoSpacing">
    <w:name w:val="No Spacing"/>
    <w:link w:val="NoSpacingChar"/>
    <w:uiPriority w:val="1"/>
    <w:qFormat/>
    <w:rsid w:val="00CC088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CC0880"/>
    <w:rPr>
      <w:rFonts w:eastAsiaTheme="minorEastAsia"/>
      <w:sz w:val="21"/>
      <w:szCs w:val="21"/>
      <w:lang w:eastAsia="lt-LT"/>
    </w:rPr>
  </w:style>
  <w:style w:type="table" w:customStyle="1" w:styleId="GridTable4-Accent116">
    <w:name w:val="Grid Table 4 - Accent 116"/>
    <w:basedOn w:val="TableNormal"/>
    <w:uiPriority w:val="49"/>
    <w:rsid w:val="004D71FB"/>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7">
    <w:name w:val="Grid Table 4 - Accent 117"/>
    <w:basedOn w:val="TableNormal"/>
    <w:uiPriority w:val="49"/>
    <w:rsid w:val="00EB140C"/>
    <w:pPr>
      <w:spacing w:after="0" w:line="240" w:lineRule="auto"/>
    </w:pPr>
    <w:rPr>
      <w:rFonts w:ascii="Arial" w:eastAsia="Arial" w:hAnsi="Arial" w:cs="Times New Roman"/>
      <w:color w:val="404040"/>
      <w:sz w:val="18"/>
      <w:szCs w:val="20"/>
      <w:lang w:val="en-US" w:eastAsia="ja-JP"/>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8">
    <w:name w:val="Grid Table 4 - Accent 118"/>
    <w:basedOn w:val="TableNormal"/>
    <w:uiPriority w:val="49"/>
    <w:rsid w:val="00EB140C"/>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9">
    <w:name w:val="Grid Table 4 - Accent 119"/>
    <w:basedOn w:val="TableNormal"/>
    <w:uiPriority w:val="49"/>
    <w:rsid w:val="00FF1FDC"/>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10">
    <w:name w:val="Grid Table 4 - Accent 1110"/>
    <w:basedOn w:val="TableNormal"/>
    <w:uiPriority w:val="49"/>
    <w:rsid w:val="00364DF8"/>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11">
    <w:name w:val="Grid Table 4 - Accent 1111"/>
    <w:basedOn w:val="TableNormal"/>
    <w:uiPriority w:val="49"/>
    <w:rsid w:val="00B16F66"/>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12">
    <w:name w:val="Grid Table 4 - Accent 1112"/>
    <w:basedOn w:val="TableNormal"/>
    <w:uiPriority w:val="49"/>
    <w:rsid w:val="00D663EE"/>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i-provider">
    <w:name w:val="ui-provider"/>
    <w:basedOn w:val="DefaultParagraphFont"/>
    <w:rsid w:val="009245FF"/>
  </w:style>
  <w:style w:type="paragraph" w:styleId="NormalWeb">
    <w:name w:val="Normal (Web)"/>
    <w:basedOn w:val="Normal"/>
    <w:uiPriority w:val="99"/>
    <w:unhideWhenUsed/>
    <w:rsid w:val="00942A9B"/>
    <w:rPr>
      <w:rFonts w:ascii="Times New Roman" w:hAnsi="Times New Roman" w:cs="Times New Roman"/>
      <w:sz w:val="24"/>
      <w:szCs w:val="24"/>
    </w:rPr>
  </w:style>
  <w:style w:type="character" w:customStyle="1" w:styleId="Heading4">
    <w:name w:val="Heading #4_"/>
    <w:link w:val="Heading40"/>
    <w:rsid w:val="00050383"/>
    <w:rPr>
      <w:rFonts w:ascii="Times New Roman" w:hAnsi="Times New Roman" w:cs="Times New Roman"/>
      <w:b/>
      <w:bCs/>
      <w:sz w:val="23"/>
      <w:szCs w:val="23"/>
      <w:shd w:val="clear" w:color="auto" w:fill="FFFFFF"/>
    </w:rPr>
  </w:style>
  <w:style w:type="character" w:customStyle="1" w:styleId="Bodytext">
    <w:name w:val="Body text_"/>
    <w:link w:val="Bodytext1"/>
    <w:rsid w:val="00050383"/>
    <w:rPr>
      <w:rFonts w:ascii="Times New Roman" w:hAnsi="Times New Roman" w:cs="Times New Roman"/>
      <w:sz w:val="23"/>
      <w:szCs w:val="23"/>
      <w:shd w:val="clear" w:color="auto" w:fill="FFFFFF"/>
    </w:rPr>
  </w:style>
  <w:style w:type="character" w:customStyle="1" w:styleId="Bodytext2">
    <w:name w:val="Body text (2)_"/>
    <w:link w:val="Bodytext20"/>
    <w:rsid w:val="00050383"/>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050383"/>
    <w:rPr>
      <w:rFonts w:ascii="Times New Roman" w:hAnsi="Times New Roman" w:cs="Times New Roman"/>
      <w:i/>
      <w:iCs/>
      <w:sz w:val="23"/>
      <w:szCs w:val="23"/>
      <w:shd w:val="clear" w:color="auto" w:fill="FFFFFF"/>
    </w:rPr>
  </w:style>
  <w:style w:type="character" w:customStyle="1" w:styleId="Bodytext2Bold">
    <w:name w:val="Body text (2) + Bold"/>
    <w:rsid w:val="00050383"/>
    <w:rPr>
      <w:rFonts w:ascii="Times New Roman" w:hAnsi="Times New Roman" w:cs="Times New Roman"/>
      <w:b/>
      <w:bCs/>
      <w:i/>
      <w:iCs/>
      <w:spacing w:val="0"/>
      <w:sz w:val="23"/>
      <w:szCs w:val="23"/>
    </w:rPr>
  </w:style>
  <w:style w:type="paragraph" w:customStyle="1" w:styleId="Heading40">
    <w:name w:val="Heading #4"/>
    <w:basedOn w:val="Normal"/>
    <w:link w:val="Heading4"/>
    <w:rsid w:val="00050383"/>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
    <w:rsid w:val="00050383"/>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050383"/>
    <w:pPr>
      <w:shd w:val="clear" w:color="auto" w:fill="FFFFFF"/>
      <w:spacing w:after="0" w:line="269" w:lineRule="exact"/>
      <w:ind w:hanging="400"/>
    </w:pPr>
    <w:rPr>
      <w:rFonts w:ascii="Times New Roman" w:hAnsi="Times New Roman" w:cs="Times New Roman"/>
      <w:i/>
      <w:iCs/>
      <w:sz w:val="23"/>
      <w:szCs w:val="23"/>
    </w:rPr>
  </w:style>
  <w:style w:type="table" w:customStyle="1" w:styleId="TableGrid3">
    <w:name w:val="Table Grid3"/>
    <w:basedOn w:val="TableNormal"/>
    <w:next w:val="TableGrid"/>
    <w:uiPriority w:val="39"/>
    <w:rsid w:val="00050383"/>
    <w:pPr>
      <w:spacing w:after="0" w:line="240" w:lineRule="auto"/>
    </w:pPr>
    <w:rPr>
      <w:rFonts w:ascii="Times New Roman" w:eastAsia="Times New Roman" w:hAnsi="Times New Roman" w:cs="Times New Roman"/>
      <w:sz w:val="20"/>
      <w:szCs w:val="20"/>
      <w:lang w:val="en-GB"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1">
    <w:name w:val="Footnote Text Char1"/>
    <w:aliases w:val="Footnote Char,Footnote Text Char Char Char,Fußnotentextf Char"/>
    <w:uiPriority w:val="99"/>
    <w:locked/>
    <w:rsid w:val="005E2F62"/>
    <w:rPr>
      <w:rFonts w:ascii="Arial" w:hAnsi="Arial"/>
      <w:lang w:val="fr-FR" w:eastAsia="en-US"/>
    </w:rPr>
  </w:style>
  <w:style w:type="character" w:customStyle="1" w:styleId="CommentTextChar1">
    <w:name w:val="Comment Text Char1"/>
    <w:aliases w:val=" Diagrama Diagrama Diagrama Char, Diagrama Diagrama Char,Diagrama Diagrama Diagrama Char,Diagrama Diagrama Char"/>
    <w:uiPriority w:val="99"/>
    <w:locked/>
    <w:rsid w:val="00AB58F2"/>
    <w:rPr>
      <w:rFonts w:ascii="Arial" w:hAnsi="Arial"/>
      <w:lang w:val="sv-SE" w:eastAsia="en-US"/>
    </w:rPr>
  </w:style>
  <w:style w:type="paragraph" w:customStyle="1" w:styleId="xmsonormal">
    <w:name w:val="x_msonormal"/>
    <w:basedOn w:val="Normal"/>
    <w:rsid w:val="00DC747C"/>
    <w:pPr>
      <w:spacing w:after="0" w:line="240" w:lineRule="auto"/>
    </w:pPr>
    <w:rPr>
      <w:rFonts w:ascii="Aptos" w:hAnsi="Aptos" w:cs="Aptos"/>
      <w:lang w:eastAsia="lt-LT"/>
    </w:rPr>
  </w:style>
  <w:style w:type="character" w:customStyle="1" w:styleId="normaltextrun">
    <w:name w:val="normaltextrun"/>
    <w:basedOn w:val="DefaultParagraphFont"/>
    <w:rsid w:val="00065F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269384">
      <w:bodyDiv w:val="1"/>
      <w:marLeft w:val="0"/>
      <w:marRight w:val="0"/>
      <w:marTop w:val="0"/>
      <w:marBottom w:val="0"/>
      <w:divBdr>
        <w:top w:val="none" w:sz="0" w:space="0" w:color="auto"/>
        <w:left w:val="none" w:sz="0" w:space="0" w:color="auto"/>
        <w:bottom w:val="none" w:sz="0" w:space="0" w:color="auto"/>
        <w:right w:val="none" w:sz="0" w:space="0" w:color="auto"/>
      </w:divBdr>
    </w:div>
    <w:div w:id="246571608">
      <w:bodyDiv w:val="1"/>
      <w:marLeft w:val="0"/>
      <w:marRight w:val="0"/>
      <w:marTop w:val="0"/>
      <w:marBottom w:val="0"/>
      <w:divBdr>
        <w:top w:val="none" w:sz="0" w:space="0" w:color="auto"/>
        <w:left w:val="none" w:sz="0" w:space="0" w:color="auto"/>
        <w:bottom w:val="none" w:sz="0" w:space="0" w:color="auto"/>
        <w:right w:val="none" w:sz="0" w:space="0" w:color="auto"/>
      </w:divBdr>
    </w:div>
    <w:div w:id="285738128">
      <w:bodyDiv w:val="1"/>
      <w:marLeft w:val="0"/>
      <w:marRight w:val="0"/>
      <w:marTop w:val="0"/>
      <w:marBottom w:val="0"/>
      <w:divBdr>
        <w:top w:val="none" w:sz="0" w:space="0" w:color="auto"/>
        <w:left w:val="none" w:sz="0" w:space="0" w:color="auto"/>
        <w:bottom w:val="none" w:sz="0" w:space="0" w:color="auto"/>
        <w:right w:val="none" w:sz="0" w:space="0" w:color="auto"/>
      </w:divBdr>
      <w:divsChild>
        <w:div w:id="1231647352">
          <w:marLeft w:val="0"/>
          <w:marRight w:val="0"/>
          <w:marTop w:val="0"/>
          <w:marBottom w:val="0"/>
          <w:divBdr>
            <w:top w:val="none" w:sz="0" w:space="0" w:color="auto"/>
            <w:left w:val="none" w:sz="0" w:space="0" w:color="auto"/>
            <w:bottom w:val="none" w:sz="0" w:space="0" w:color="auto"/>
            <w:right w:val="none" w:sz="0" w:space="0" w:color="auto"/>
          </w:divBdr>
          <w:divsChild>
            <w:div w:id="635530523">
              <w:marLeft w:val="0"/>
              <w:marRight w:val="0"/>
              <w:marTop w:val="0"/>
              <w:marBottom w:val="0"/>
              <w:divBdr>
                <w:top w:val="none" w:sz="0" w:space="0" w:color="auto"/>
                <w:left w:val="none" w:sz="0" w:space="0" w:color="auto"/>
                <w:bottom w:val="none" w:sz="0" w:space="0" w:color="auto"/>
                <w:right w:val="none" w:sz="0" w:space="0" w:color="auto"/>
              </w:divBdr>
              <w:divsChild>
                <w:div w:id="1433940496">
                  <w:marLeft w:val="0"/>
                  <w:marRight w:val="0"/>
                  <w:marTop w:val="0"/>
                  <w:marBottom w:val="0"/>
                  <w:divBdr>
                    <w:top w:val="none" w:sz="0" w:space="0" w:color="auto"/>
                    <w:left w:val="none" w:sz="0" w:space="0" w:color="auto"/>
                    <w:bottom w:val="none" w:sz="0" w:space="0" w:color="auto"/>
                    <w:right w:val="none" w:sz="0" w:space="0" w:color="auto"/>
                  </w:divBdr>
                  <w:divsChild>
                    <w:div w:id="1383821102">
                      <w:marLeft w:val="0"/>
                      <w:marRight w:val="0"/>
                      <w:marTop w:val="0"/>
                      <w:marBottom w:val="0"/>
                      <w:divBdr>
                        <w:top w:val="none" w:sz="0" w:space="0" w:color="auto"/>
                        <w:left w:val="none" w:sz="0" w:space="0" w:color="auto"/>
                        <w:bottom w:val="none" w:sz="0" w:space="0" w:color="auto"/>
                        <w:right w:val="none" w:sz="0" w:space="0" w:color="auto"/>
                      </w:divBdr>
                      <w:divsChild>
                        <w:div w:id="316497538">
                          <w:marLeft w:val="0"/>
                          <w:marRight w:val="0"/>
                          <w:marTop w:val="0"/>
                          <w:marBottom w:val="0"/>
                          <w:divBdr>
                            <w:top w:val="none" w:sz="0" w:space="0" w:color="auto"/>
                            <w:left w:val="none" w:sz="0" w:space="0" w:color="auto"/>
                            <w:bottom w:val="none" w:sz="0" w:space="0" w:color="auto"/>
                            <w:right w:val="none" w:sz="0" w:space="0" w:color="auto"/>
                          </w:divBdr>
                          <w:divsChild>
                            <w:div w:id="2140802606">
                              <w:marLeft w:val="0"/>
                              <w:marRight w:val="0"/>
                              <w:marTop w:val="0"/>
                              <w:marBottom w:val="0"/>
                              <w:divBdr>
                                <w:top w:val="none" w:sz="0" w:space="0" w:color="auto"/>
                                <w:left w:val="none" w:sz="0" w:space="0" w:color="auto"/>
                                <w:bottom w:val="none" w:sz="0" w:space="0" w:color="auto"/>
                                <w:right w:val="none" w:sz="0" w:space="0" w:color="auto"/>
                              </w:divBdr>
                              <w:divsChild>
                                <w:div w:id="765544329">
                                  <w:marLeft w:val="0"/>
                                  <w:marRight w:val="0"/>
                                  <w:marTop w:val="0"/>
                                  <w:marBottom w:val="0"/>
                                  <w:divBdr>
                                    <w:top w:val="none" w:sz="0" w:space="0" w:color="auto"/>
                                    <w:left w:val="none" w:sz="0" w:space="0" w:color="auto"/>
                                    <w:bottom w:val="none" w:sz="0" w:space="0" w:color="auto"/>
                                    <w:right w:val="none" w:sz="0" w:space="0" w:color="auto"/>
                                  </w:divBdr>
                                  <w:divsChild>
                                    <w:div w:id="2128617926">
                                      <w:marLeft w:val="0"/>
                                      <w:marRight w:val="0"/>
                                      <w:marTop w:val="0"/>
                                      <w:marBottom w:val="0"/>
                                      <w:divBdr>
                                        <w:top w:val="none" w:sz="0" w:space="0" w:color="auto"/>
                                        <w:left w:val="none" w:sz="0" w:space="0" w:color="auto"/>
                                        <w:bottom w:val="none" w:sz="0" w:space="0" w:color="auto"/>
                                        <w:right w:val="none" w:sz="0" w:space="0" w:color="auto"/>
                                      </w:divBdr>
                                      <w:divsChild>
                                        <w:div w:id="1643149864">
                                          <w:marLeft w:val="0"/>
                                          <w:marRight w:val="0"/>
                                          <w:marTop w:val="0"/>
                                          <w:marBottom w:val="0"/>
                                          <w:divBdr>
                                            <w:top w:val="none" w:sz="0" w:space="0" w:color="auto"/>
                                            <w:left w:val="none" w:sz="0" w:space="0" w:color="auto"/>
                                            <w:bottom w:val="none" w:sz="0" w:space="0" w:color="auto"/>
                                            <w:right w:val="none" w:sz="0" w:space="0" w:color="auto"/>
                                          </w:divBdr>
                                          <w:divsChild>
                                            <w:div w:id="868107601">
                                              <w:marLeft w:val="0"/>
                                              <w:marRight w:val="0"/>
                                              <w:marTop w:val="0"/>
                                              <w:marBottom w:val="495"/>
                                              <w:divBdr>
                                                <w:top w:val="none" w:sz="0" w:space="0" w:color="auto"/>
                                                <w:left w:val="none" w:sz="0" w:space="0" w:color="auto"/>
                                                <w:bottom w:val="none" w:sz="0" w:space="0" w:color="auto"/>
                                                <w:right w:val="none" w:sz="0" w:space="0" w:color="auto"/>
                                              </w:divBdr>
                                              <w:divsChild>
                                                <w:div w:id="152432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54577155">
      <w:bodyDiv w:val="1"/>
      <w:marLeft w:val="0"/>
      <w:marRight w:val="0"/>
      <w:marTop w:val="0"/>
      <w:marBottom w:val="0"/>
      <w:divBdr>
        <w:top w:val="none" w:sz="0" w:space="0" w:color="auto"/>
        <w:left w:val="none" w:sz="0" w:space="0" w:color="auto"/>
        <w:bottom w:val="none" w:sz="0" w:space="0" w:color="auto"/>
        <w:right w:val="none" w:sz="0" w:space="0" w:color="auto"/>
      </w:divBdr>
    </w:div>
    <w:div w:id="414015435">
      <w:bodyDiv w:val="1"/>
      <w:marLeft w:val="0"/>
      <w:marRight w:val="0"/>
      <w:marTop w:val="0"/>
      <w:marBottom w:val="0"/>
      <w:divBdr>
        <w:top w:val="none" w:sz="0" w:space="0" w:color="auto"/>
        <w:left w:val="none" w:sz="0" w:space="0" w:color="auto"/>
        <w:bottom w:val="none" w:sz="0" w:space="0" w:color="auto"/>
        <w:right w:val="none" w:sz="0" w:space="0" w:color="auto"/>
      </w:divBdr>
    </w:div>
    <w:div w:id="424571977">
      <w:bodyDiv w:val="1"/>
      <w:marLeft w:val="0"/>
      <w:marRight w:val="0"/>
      <w:marTop w:val="0"/>
      <w:marBottom w:val="0"/>
      <w:divBdr>
        <w:top w:val="none" w:sz="0" w:space="0" w:color="auto"/>
        <w:left w:val="none" w:sz="0" w:space="0" w:color="auto"/>
        <w:bottom w:val="none" w:sz="0" w:space="0" w:color="auto"/>
        <w:right w:val="none" w:sz="0" w:space="0" w:color="auto"/>
      </w:divBdr>
    </w:div>
    <w:div w:id="432749898">
      <w:bodyDiv w:val="1"/>
      <w:marLeft w:val="0"/>
      <w:marRight w:val="0"/>
      <w:marTop w:val="0"/>
      <w:marBottom w:val="0"/>
      <w:divBdr>
        <w:top w:val="none" w:sz="0" w:space="0" w:color="auto"/>
        <w:left w:val="none" w:sz="0" w:space="0" w:color="auto"/>
        <w:bottom w:val="none" w:sz="0" w:space="0" w:color="auto"/>
        <w:right w:val="none" w:sz="0" w:space="0" w:color="auto"/>
      </w:divBdr>
    </w:div>
    <w:div w:id="480580925">
      <w:bodyDiv w:val="1"/>
      <w:marLeft w:val="0"/>
      <w:marRight w:val="0"/>
      <w:marTop w:val="0"/>
      <w:marBottom w:val="0"/>
      <w:divBdr>
        <w:top w:val="none" w:sz="0" w:space="0" w:color="auto"/>
        <w:left w:val="none" w:sz="0" w:space="0" w:color="auto"/>
        <w:bottom w:val="none" w:sz="0" w:space="0" w:color="auto"/>
        <w:right w:val="none" w:sz="0" w:space="0" w:color="auto"/>
      </w:divBdr>
    </w:div>
    <w:div w:id="520630280">
      <w:bodyDiv w:val="1"/>
      <w:marLeft w:val="0"/>
      <w:marRight w:val="0"/>
      <w:marTop w:val="0"/>
      <w:marBottom w:val="0"/>
      <w:divBdr>
        <w:top w:val="none" w:sz="0" w:space="0" w:color="auto"/>
        <w:left w:val="none" w:sz="0" w:space="0" w:color="auto"/>
        <w:bottom w:val="none" w:sz="0" w:space="0" w:color="auto"/>
        <w:right w:val="none" w:sz="0" w:space="0" w:color="auto"/>
      </w:divBdr>
    </w:div>
    <w:div w:id="621960355">
      <w:bodyDiv w:val="1"/>
      <w:marLeft w:val="0"/>
      <w:marRight w:val="0"/>
      <w:marTop w:val="0"/>
      <w:marBottom w:val="0"/>
      <w:divBdr>
        <w:top w:val="none" w:sz="0" w:space="0" w:color="auto"/>
        <w:left w:val="none" w:sz="0" w:space="0" w:color="auto"/>
        <w:bottom w:val="none" w:sz="0" w:space="0" w:color="auto"/>
        <w:right w:val="none" w:sz="0" w:space="0" w:color="auto"/>
      </w:divBdr>
    </w:div>
    <w:div w:id="644772296">
      <w:bodyDiv w:val="1"/>
      <w:marLeft w:val="0"/>
      <w:marRight w:val="0"/>
      <w:marTop w:val="0"/>
      <w:marBottom w:val="0"/>
      <w:divBdr>
        <w:top w:val="none" w:sz="0" w:space="0" w:color="auto"/>
        <w:left w:val="none" w:sz="0" w:space="0" w:color="auto"/>
        <w:bottom w:val="none" w:sz="0" w:space="0" w:color="auto"/>
        <w:right w:val="none" w:sz="0" w:space="0" w:color="auto"/>
      </w:divBdr>
    </w:div>
    <w:div w:id="674380614">
      <w:bodyDiv w:val="1"/>
      <w:marLeft w:val="0"/>
      <w:marRight w:val="0"/>
      <w:marTop w:val="0"/>
      <w:marBottom w:val="0"/>
      <w:divBdr>
        <w:top w:val="none" w:sz="0" w:space="0" w:color="auto"/>
        <w:left w:val="none" w:sz="0" w:space="0" w:color="auto"/>
        <w:bottom w:val="none" w:sz="0" w:space="0" w:color="auto"/>
        <w:right w:val="none" w:sz="0" w:space="0" w:color="auto"/>
      </w:divBdr>
    </w:div>
    <w:div w:id="701709979">
      <w:bodyDiv w:val="1"/>
      <w:marLeft w:val="0"/>
      <w:marRight w:val="0"/>
      <w:marTop w:val="0"/>
      <w:marBottom w:val="0"/>
      <w:divBdr>
        <w:top w:val="none" w:sz="0" w:space="0" w:color="auto"/>
        <w:left w:val="none" w:sz="0" w:space="0" w:color="auto"/>
        <w:bottom w:val="none" w:sz="0" w:space="0" w:color="auto"/>
        <w:right w:val="none" w:sz="0" w:space="0" w:color="auto"/>
      </w:divBdr>
    </w:div>
    <w:div w:id="1131823259">
      <w:bodyDiv w:val="1"/>
      <w:marLeft w:val="0"/>
      <w:marRight w:val="0"/>
      <w:marTop w:val="0"/>
      <w:marBottom w:val="0"/>
      <w:divBdr>
        <w:top w:val="none" w:sz="0" w:space="0" w:color="auto"/>
        <w:left w:val="none" w:sz="0" w:space="0" w:color="auto"/>
        <w:bottom w:val="none" w:sz="0" w:space="0" w:color="auto"/>
        <w:right w:val="none" w:sz="0" w:space="0" w:color="auto"/>
      </w:divBdr>
      <w:divsChild>
        <w:div w:id="1609704512">
          <w:marLeft w:val="0"/>
          <w:marRight w:val="0"/>
          <w:marTop w:val="0"/>
          <w:marBottom w:val="0"/>
          <w:divBdr>
            <w:top w:val="none" w:sz="0" w:space="0" w:color="auto"/>
            <w:left w:val="none" w:sz="0" w:space="0" w:color="auto"/>
            <w:bottom w:val="none" w:sz="0" w:space="0" w:color="auto"/>
            <w:right w:val="none" w:sz="0" w:space="0" w:color="auto"/>
          </w:divBdr>
          <w:divsChild>
            <w:div w:id="104926194">
              <w:marLeft w:val="0"/>
              <w:marRight w:val="0"/>
              <w:marTop w:val="0"/>
              <w:marBottom w:val="0"/>
              <w:divBdr>
                <w:top w:val="none" w:sz="0" w:space="0" w:color="auto"/>
                <w:left w:val="none" w:sz="0" w:space="0" w:color="auto"/>
                <w:bottom w:val="none" w:sz="0" w:space="0" w:color="auto"/>
                <w:right w:val="none" w:sz="0" w:space="0" w:color="auto"/>
              </w:divBdr>
              <w:divsChild>
                <w:div w:id="214046952">
                  <w:marLeft w:val="0"/>
                  <w:marRight w:val="0"/>
                  <w:marTop w:val="0"/>
                  <w:marBottom w:val="0"/>
                  <w:divBdr>
                    <w:top w:val="none" w:sz="0" w:space="0" w:color="auto"/>
                    <w:left w:val="none" w:sz="0" w:space="0" w:color="auto"/>
                    <w:bottom w:val="none" w:sz="0" w:space="0" w:color="auto"/>
                    <w:right w:val="none" w:sz="0" w:space="0" w:color="auto"/>
                  </w:divBdr>
                  <w:divsChild>
                    <w:div w:id="285242149">
                      <w:marLeft w:val="0"/>
                      <w:marRight w:val="0"/>
                      <w:marTop w:val="0"/>
                      <w:marBottom w:val="0"/>
                      <w:divBdr>
                        <w:top w:val="none" w:sz="0" w:space="0" w:color="auto"/>
                        <w:left w:val="none" w:sz="0" w:space="0" w:color="auto"/>
                        <w:bottom w:val="none" w:sz="0" w:space="0" w:color="auto"/>
                        <w:right w:val="none" w:sz="0" w:space="0" w:color="auto"/>
                      </w:divBdr>
                      <w:divsChild>
                        <w:div w:id="361826829">
                          <w:marLeft w:val="0"/>
                          <w:marRight w:val="0"/>
                          <w:marTop w:val="0"/>
                          <w:marBottom w:val="0"/>
                          <w:divBdr>
                            <w:top w:val="none" w:sz="0" w:space="0" w:color="auto"/>
                            <w:left w:val="none" w:sz="0" w:space="0" w:color="auto"/>
                            <w:bottom w:val="none" w:sz="0" w:space="0" w:color="auto"/>
                            <w:right w:val="none" w:sz="0" w:space="0" w:color="auto"/>
                          </w:divBdr>
                          <w:divsChild>
                            <w:div w:id="968168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2839802">
      <w:bodyDiv w:val="1"/>
      <w:marLeft w:val="0"/>
      <w:marRight w:val="0"/>
      <w:marTop w:val="0"/>
      <w:marBottom w:val="0"/>
      <w:divBdr>
        <w:top w:val="none" w:sz="0" w:space="0" w:color="auto"/>
        <w:left w:val="none" w:sz="0" w:space="0" w:color="auto"/>
        <w:bottom w:val="none" w:sz="0" w:space="0" w:color="auto"/>
        <w:right w:val="none" w:sz="0" w:space="0" w:color="auto"/>
      </w:divBdr>
    </w:div>
    <w:div w:id="1345282721">
      <w:bodyDiv w:val="1"/>
      <w:marLeft w:val="0"/>
      <w:marRight w:val="0"/>
      <w:marTop w:val="0"/>
      <w:marBottom w:val="0"/>
      <w:divBdr>
        <w:top w:val="none" w:sz="0" w:space="0" w:color="auto"/>
        <w:left w:val="none" w:sz="0" w:space="0" w:color="auto"/>
        <w:bottom w:val="none" w:sz="0" w:space="0" w:color="auto"/>
        <w:right w:val="none" w:sz="0" w:space="0" w:color="auto"/>
      </w:divBdr>
    </w:div>
    <w:div w:id="1384714506">
      <w:bodyDiv w:val="1"/>
      <w:marLeft w:val="0"/>
      <w:marRight w:val="0"/>
      <w:marTop w:val="0"/>
      <w:marBottom w:val="0"/>
      <w:divBdr>
        <w:top w:val="none" w:sz="0" w:space="0" w:color="auto"/>
        <w:left w:val="none" w:sz="0" w:space="0" w:color="auto"/>
        <w:bottom w:val="none" w:sz="0" w:space="0" w:color="auto"/>
        <w:right w:val="none" w:sz="0" w:space="0" w:color="auto"/>
      </w:divBdr>
    </w:div>
    <w:div w:id="1506435896">
      <w:bodyDiv w:val="1"/>
      <w:marLeft w:val="0"/>
      <w:marRight w:val="0"/>
      <w:marTop w:val="0"/>
      <w:marBottom w:val="0"/>
      <w:divBdr>
        <w:top w:val="none" w:sz="0" w:space="0" w:color="auto"/>
        <w:left w:val="none" w:sz="0" w:space="0" w:color="auto"/>
        <w:bottom w:val="none" w:sz="0" w:space="0" w:color="auto"/>
        <w:right w:val="none" w:sz="0" w:space="0" w:color="auto"/>
      </w:divBdr>
    </w:div>
    <w:div w:id="1540390014">
      <w:bodyDiv w:val="1"/>
      <w:marLeft w:val="0"/>
      <w:marRight w:val="0"/>
      <w:marTop w:val="0"/>
      <w:marBottom w:val="0"/>
      <w:divBdr>
        <w:top w:val="none" w:sz="0" w:space="0" w:color="auto"/>
        <w:left w:val="none" w:sz="0" w:space="0" w:color="auto"/>
        <w:bottom w:val="none" w:sz="0" w:space="0" w:color="auto"/>
        <w:right w:val="none" w:sz="0" w:space="0" w:color="auto"/>
      </w:divBdr>
    </w:div>
    <w:div w:id="1579711911">
      <w:bodyDiv w:val="1"/>
      <w:marLeft w:val="0"/>
      <w:marRight w:val="0"/>
      <w:marTop w:val="0"/>
      <w:marBottom w:val="0"/>
      <w:divBdr>
        <w:top w:val="none" w:sz="0" w:space="0" w:color="auto"/>
        <w:left w:val="none" w:sz="0" w:space="0" w:color="auto"/>
        <w:bottom w:val="none" w:sz="0" w:space="0" w:color="auto"/>
        <w:right w:val="none" w:sz="0" w:space="0" w:color="auto"/>
      </w:divBdr>
    </w:div>
    <w:div w:id="1651670197">
      <w:bodyDiv w:val="1"/>
      <w:marLeft w:val="0"/>
      <w:marRight w:val="0"/>
      <w:marTop w:val="0"/>
      <w:marBottom w:val="0"/>
      <w:divBdr>
        <w:top w:val="none" w:sz="0" w:space="0" w:color="auto"/>
        <w:left w:val="none" w:sz="0" w:space="0" w:color="auto"/>
        <w:bottom w:val="none" w:sz="0" w:space="0" w:color="auto"/>
        <w:right w:val="none" w:sz="0" w:space="0" w:color="auto"/>
      </w:divBdr>
      <w:divsChild>
        <w:div w:id="1930649909">
          <w:marLeft w:val="0"/>
          <w:marRight w:val="0"/>
          <w:marTop w:val="0"/>
          <w:marBottom w:val="0"/>
          <w:divBdr>
            <w:top w:val="none" w:sz="0" w:space="0" w:color="auto"/>
            <w:left w:val="none" w:sz="0" w:space="0" w:color="auto"/>
            <w:bottom w:val="none" w:sz="0" w:space="0" w:color="auto"/>
            <w:right w:val="none" w:sz="0" w:space="0" w:color="auto"/>
          </w:divBdr>
          <w:divsChild>
            <w:div w:id="565798402">
              <w:marLeft w:val="0"/>
              <w:marRight w:val="0"/>
              <w:marTop w:val="0"/>
              <w:marBottom w:val="0"/>
              <w:divBdr>
                <w:top w:val="none" w:sz="0" w:space="0" w:color="auto"/>
                <w:left w:val="none" w:sz="0" w:space="0" w:color="auto"/>
                <w:bottom w:val="none" w:sz="0" w:space="0" w:color="auto"/>
                <w:right w:val="none" w:sz="0" w:space="0" w:color="auto"/>
              </w:divBdr>
              <w:divsChild>
                <w:div w:id="223833934">
                  <w:marLeft w:val="0"/>
                  <w:marRight w:val="0"/>
                  <w:marTop w:val="0"/>
                  <w:marBottom w:val="0"/>
                  <w:divBdr>
                    <w:top w:val="none" w:sz="0" w:space="0" w:color="auto"/>
                    <w:left w:val="none" w:sz="0" w:space="0" w:color="auto"/>
                    <w:bottom w:val="none" w:sz="0" w:space="0" w:color="auto"/>
                    <w:right w:val="none" w:sz="0" w:space="0" w:color="auto"/>
                  </w:divBdr>
                  <w:divsChild>
                    <w:div w:id="1505049561">
                      <w:marLeft w:val="0"/>
                      <w:marRight w:val="0"/>
                      <w:marTop w:val="0"/>
                      <w:marBottom w:val="0"/>
                      <w:divBdr>
                        <w:top w:val="none" w:sz="0" w:space="0" w:color="auto"/>
                        <w:left w:val="none" w:sz="0" w:space="0" w:color="auto"/>
                        <w:bottom w:val="none" w:sz="0" w:space="0" w:color="auto"/>
                        <w:right w:val="none" w:sz="0" w:space="0" w:color="auto"/>
                      </w:divBdr>
                      <w:divsChild>
                        <w:div w:id="167142643">
                          <w:marLeft w:val="0"/>
                          <w:marRight w:val="0"/>
                          <w:marTop w:val="0"/>
                          <w:marBottom w:val="0"/>
                          <w:divBdr>
                            <w:top w:val="none" w:sz="0" w:space="0" w:color="auto"/>
                            <w:left w:val="none" w:sz="0" w:space="0" w:color="auto"/>
                            <w:bottom w:val="none" w:sz="0" w:space="0" w:color="auto"/>
                            <w:right w:val="none" w:sz="0" w:space="0" w:color="auto"/>
                          </w:divBdr>
                          <w:divsChild>
                            <w:div w:id="1713530464">
                              <w:marLeft w:val="0"/>
                              <w:marRight w:val="0"/>
                              <w:marTop w:val="0"/>
                              <w:marBottom w:val="0"/>
                              <w:divBdr>
                                <w:top w:val="none" w:sz="0" w:space="0" w:color="auto"/>
                                <w:left w:val="none" w:sz="0" w:space="0" w:color="auto"/>
                                <w:bottom w:val="none" w:sz="0" w:space="0" w:color="auto"/>
                                <w:right w:val="none" w:sz="0" w:space="0" w:color="auto"/>
                              </w:divBdr>
                              <w:divsChild>
                                <w:div w:id="1887568815">
                                  <w:marLeft w:val="0"/>
                                  <w:marRight w:val="0"/>
                                  <w:marTop w:val="0"/>
                                  <w:marBottom w:val="0"/>
                                  <w:divBdr>
                                    <w:top w:val="none" w:sz="0" w:space="0" w:color="auto"/>
                                    <w:left w:val="none" w:sz="0" w:space="0" w:color="auto"/>
                                    <w:bottom w:val="none" w:sz="0" w:space="0" w:color="auto"/>
                                    <w:right w:val="none" w:sz="0" w:space="0" w:color="auto"/>
                                  </w:divBdr>
                                  <w:divsChild>
                                    <w:div w:id="1095057575">
                                      <w:marLeft w:val="0"/>
                                      <w:marRight w:val="0"/>
                                      <w:marTop w:val="0"/>
                                      <w:marBottom w:val="0"/>
                                      <w:divBdr>
                                        <w:top w:val="none" w:sz="0" w:space="0" w:color="auto"/>
                                        <w:left w:val="none" w:sz="0" w:space="0" w:color="auto"/>
                                        <w:bottom w:val="none" w:sz="0" w:space="0" w:color="auto"/>
                                        <w:right w:val="none" w:sz="0" w:space="0" w:color="auto"/>
                                      </w:divBdr>
                                      <w:divsChild>
                                        <w:div w:id="473449055">
                                          <w:marLeft w:val="0"/>
                                          <w:marRight w:val="0"/>
                                          <w:marTop w:val="0"/>
                                          <w:marBottom w:val="0"/>
                                          <w:divBdr>
                                            <w:top w:val="none" w:sz="0" w:space="0" w:color="auto"/>
                                            <w:left w:val="none" w:sz="0" w:space="0" w:color="auto"/>
                                            <w:bottom w:val="none" w:sz="0" w:space="0" w:color="auto"/>
                                            <w:right w:val="none" w:sz="0" w:space="0" w:color="auto"/>
                                          </w:divBdr>
                                          <w:divsChild>
                                            <w:div w:id="2036694369">
                                              <w:marLeft w:val="0"/>
                                              <w:marRight w:val="0"/>
                                              <w:marTop w:val="0"/>
                                              <w:marBottom w:val="0"/>
                                              <w:divBdr>
                                                <w:top w:val="none" w:sz="0" w:space="0" w:color="auto"/>
                                                <w:left w:val="none" w:sz="0" w:space="0" w:color="auto"/>
                                                <w:bottom w:val="none" w:sz="0" w:space="0" w:color="auto"/>
                                                <w:right w:val="none" w:sz="0" w:space="0" w:color="auto"/>
                                              </w:divBdr>
                                              <w:divsChild>
                                                <w:div w:id="1161461435">
                                                  <w:marLeft w:val="0"/>
                                                  <w:marRight w:val="0"/>
                                                  <w:marTop w:val="0"/>
                                                  <w:marBottom w:val="0"/>
                                                  <w:divBdr>
                                                    <w:top w:val="none" w:sz="0" w:space="0" w:color="auto"/>
                                                    <w:left w:val="none" w:sz="0" w:space="0" w:color="auto"/>
                                                    <w:bottom w:val="none" w:sz="0" w:space="0" w:color="auto"/>
                                                    <w:right w:val="none" w:sz="0" w:space="0" w:color="auto"/>
                                                  </w:divBdr>
                                                  <w:divsChild>
                                                    <w:div w:id="2078890953">
                                                      <w:marLeft w:val="0"/>
                                                      <w:marRight w:val="0"/>
                                                      <w:marTop w:val="0"/>
                                                      <w:marBottom w:val="0"/>
                                                      <w:divBdr>
                                                        <w:top w:val="none" w:sz="0" w:space="0" w:color="auto"/>
                                                        <w:left w:val="none" w:sz="0" w:space="0" w:color="auto"/>
                                                        <w:bottom w:val="none" w:sz="0" w:space="0" w:color="auto"/>
                                                        <w:right w:val="none" w:sz="0" w:space="0" w:color="auto"/>
                                                      </w:divBdr>
                                                      <w:divsChild>
                                                        <w:div w:id="1536503167">
                                                          <w:marLeft w:val="0"/>
                                                          <w:marRight w:val="0"/>
                                                          <w:marTop w:val="0"/>
                                                          <w:marBottom w:val="0"/>
                                                          <w:divBdr>
                                                            <w:top w:val="none" w:sz="0" w:space="0" w:color="auto"/>
                                                            <w:left w:val="none" w:sz="0" w:space="0" w:color="auto"/>
                                                            <w:bottom w:val="none" w:sz="0" w:space="0" w:color="auto"/>
                                                            <w:right w:val="none" w:sz="0" w:space="0" w:color="auto"/>
                                                          </w:divBdr>
                                                          <w:divsChild>
                                                            <w:div w:id="262035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62353064">
      <w:bodyDiv w:val="1"/>
      <w:marLeft w:val="0"/>
      <w:marRight w:val="0"/>
      <w:marTop w:val="0"/>
      <w:marBottom w:val="0"/>
      <w:divBdr>
        <w:top w:val="none" w:sz="0" w:space="0" w:color="auto"/>
        <w:left w:val="none" w:sz="0" w:space="0" w:color="auto"/>
        <w:bottom w:val="none" w:sz="0" w:space="0" w:color="auto"/>
        <w:right w:val="none" w:sz="0" w:space="0" w:color="auto"/>
      </w:divBdr>
    </w:div>
    <w:div w:id="1912350850">
      <w:bodyDiv w:val="1"/>
      <w:marLeft w:val="0"/>
      <w:marRight w:val="0"/>
      <w:marTop w:val="0"/>
      <w:marBottom w:val="0"/>
      <w:divBdr>
        <w:top w:val="none" w:sz="0" w:space="0" w:color="auto"/>
        <w:left w:val="none" w:sz="0" w:space="0" w:color="auto"/>
        <w:bottom w:val="none" w:sz="0" w:space="0" w:color="auto"/>
        <w:right w:val="none" w:sz="0" w:space="0" w:color="auto"/>
      </w:divBdr>
    </w:div>
    <w:div w:id="1960139521">
      <w:bodyDiv w:val="1"/>
      <w:marLeft w:val="0"/>
      <w:marRight w:val="0"/>
      <w:marTop w:val="0"/>
      <w:marBottom w:val="0"/>
      <w:divBdr>
        <w:top w:val="none" w:sz="0" w:space="0" w:color="auto"/>
        <w:left w:val="none" w:sz="0" w:space="0" w:color="auto"/>
        <w:bottom w:val="none" w:sz="0" w:space="0" w:color="auto"/>
        <w:right w:val="none" w:sz="0" w:space="0" w:color="auto"/>
      </w:divBdr>
    </w:div>
    <w:div w:id="2052729547">
      <w:bodyDiv w:val="1"/>
      <w:marLeft w:val="0"/>
      <w:marRight w:val="0"/>
      <w:marTop w:val="0"/>
      <w:marBottom w:val="0"/>
      <w:divBdr>
        <w:top w:val="none" w:sz="0" w:space="0" w:color="auto"/>
        <w:left w:val="none" w:sz="0" w:space="0" w:color="auto"/>
        <w:bottom w:val="none" w:sz="0" w:space="0" w:color="auto"/>
        <w:right w:val="none" w:sz="0" w:space="0" w:color="auto"/>
      </w:divBdr>
    </w:div>
    <w:div w:id="2080058794">
      <w:bodyDiv w:val="1"/>
      <w:marLeft w:val="0"/>
      <w:marRight w:val="0"/>
      <w:marTop w:val="0"/>
      <w:marBottom w:val="0"/>
      <w:divBdr>
        <w:top w:val="none" w:sz="0" w:space="0" w:color="auto"/>
        <w:left w:val="none" w:sz="0" w:space="0" w:color="auto"/>
        <w:bottom w:val="none" w:sz="0" w:space="0" w:color="auto"/>
        <w:right w:val="none" w:sz="0" w:space="0" w:color="auto"/>
      </w:divBdr>
    </w:div>
    <w:div w:id="2091195473">
      <w:bodyDiv w:val="1"/>
      <w:marLeft w:val="0"/>
      <w:marRight w:val="0"/>
      <w:marTop w:val="0"/>
      <w:marBottom w:val="0"/>
      <w:divBdr>
        <w:top w:val="none" w:sz="0" w:space="0" w:color="auto"/>
        <w:left w:val="none" w:sz="0" w:space="0" w:color="auto"/>
        <w:bottom w:val="none" w:sz="0" w:space="0" w:color="auto"/>
        <w:right w:val="none" w:sz="0" w:space="0" w:color="auto"/>
      </w:divBdr>
    </w:div>
    <w:div w:id="2099522627">
      <w:bodyDiv w:val="1"/>
      <w:marLeft w:val="0"/>
      <w:marRight w:val="0"/>
      <w:marTop w:val="0"/>
      <w:marBottom w:val="0"/>
      <w:divBdr>
        <w:top w:val="none" w:sz="0" w:space="0" w:color="auto"/>
        <w:left w:val="none" w:sz="0" w:space="0" w:color="auto"/>
        <w:bottom w:val="none" w:sz="0" w:space="0" w:color="auto"/>
        <w:right w:val="none" w:sz="0" w:space="0" w:color="auto"/>
      </w:divBdr>
    </w:div>
    <w:div w:id="2117746102">
      <w:bodyDiv w:val="1"/>
      <w:marLeft w:val="0"/>
      <w:marRight w:val="0"/>
      <w:marTop w:val="0"/>
      <w:marBottom w:val="0"/>
      <w:divBdr>
        <w:top w:val="none" w:sz="0" w:space="0" w:color="auto"/>
        <w:left w:val="none" w:sz="0" w:space="0" w:color="auto"/>
        <w:bottom w:val="none" w:sz="0" w:space="0" w:color="auto"/>
        <w:right w:val="none" w:sz="0" w:space="0" w:color="auto"/>
      </w:divBdr>
      <w:divsChild>
        <w:div w:id="876549085">
          <w:marLeft w:val="0"/>
          <w:marRight w:val="0"/>
          <w:marTop w:val="100"/>
          <w:marBottom w:val="0"/>
          <w:divBdr>
            <w:top w:val="none" w:sz="0" w:space="0" w:color="auto"/>
            <w:left w:val="none" w:sz="0" w:space="0" w:color="auto"/>
            <w:bottom w:val="none" w:sz="0" w:space="0" w:color="auto"/>
            <w:right w:val="none" w:sz="0" w:space="0" w:color="auto"/>
          </w:divBdr>
        </w:div>
        <w:div w:id="371615027">
          <w:marLeft w:val="0"/>
          <w:marRight w:val="0"/>
          <w:marTop w:val="0"/>
          <w:marBottom w:val="0"/>
          <w:divBdr>
            <w:top w:val="none" w:sz="0" w:space="0" w:color="auto"/>
            <w:left w:val="none" w:sz="0" w:space="0" w:color="auto"/>
            <w:bottom w:val="none" w:sz="0" w:space="0" w:color="auto"/>
            <w:right w:val="none" w:sz="0" w:space="0" w:color="auto"/>
          </w:divBdr>
          <w:divsChild>
            <w:div w:id="294913315">
              <w:marLeft w:val="0"/>
              <w:marRight w:val="0"/>
              <w:marTop w:val="0"/>
              <w:marBottom w:val="0"/>
              <w:divBdr>
                <w:top w:val="none" w:sz="0" w:space="0" w:color="auto"/>
                <w:left w:val="none" w:sz="0" w:space="0" w:color="auto"/>
                <w:bottom w:val="none" w:sz="0" w:space="0" w:color="auto"/>
                <w:right w:val="none" w:sz="0" w:space="0" w:color="auto"/>
              </w:divBdr>
              <w:divsChild>
                <w:div w:id="345323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cpva.lt/en/corruption-prevention/46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publicprocurement@cpva.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eli/reg/2024/792/oj?eliuri=eli%3Areg%3A2024%3A792%3Aoj&amp;locale=lt"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en/methodical-assistance/how-to-develop-and-submit-a-tender-proposal-using-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Bendrųjų reikalų skyrius|98e1b560-c021-41d6-9632-b7f5b05ae6e9;Teisės ir kokybės kontrolės skyrius|f1f7510f-e303-4b3e-a568-a8cf6cb0ac94</j6fdf40a0e1e4c27b9444f6dc0ea131b>
    <ExportDate xmlns="a843bbba-5665-4b5f-aacc-cdcb1c804839" xsi:nil="true"/>
    <DmsDocPrepDocSendReg xmlns="028236e2-f653-4d19-ab67-4d06a9145e0c">false</DmsDocPrepDocSendReg>
    <DmsDocPrepListOrderNo xmlns="4b2e9d09-07c5-42d4-ad0a-92e216c40b99">2</DmsDocPrepListOrderNo>
  </documentManagement>
</p:properti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0DFDF-A9F4-4579-9FA6-196E5E561B0B}">
  <ds:schemaRefs>
    <ds:schemaRef ds:uri="http://purl.org/dc/dcmitype/"/>
    <ds:schemaRef ds:uri="4b2e9d09-07c5-42d4-ad0a-92e216c40b99"/>
    <ds:schemaRef ds:uri="http://schemas.microsoft.com/office/2006/documentManagement/types"/>
    <ds:schemaRef ds:uri="f5ebda27-b626-448f-a7d1-d1cf5ad133fa"/>
    <ds:schemaRef ds:uri="http://purl.org/dc/terms/"/>
    <ds:schemaRef ds:uri="http://purl.org/dc/elements/1.1/"/>
    <ds:schemaRef ds:uri="http://schemas.microsoft.com/office/infopath/2007/PartnerControls"/>
    <ds:schemaRef ds:uri="028236e2-f653-4d19-ab67-4d06a9145e0c"/>
    <ds:schemaRef ds:uri="http://schemas.openxmlformats.org/package/2006/metadata/core-properties"/>
    <ds:schemaRef ds:uri="a843bbba-5665-4b5f-aacc-cdcb1c804839"/>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73B970A2-8F71-4CFF-8434-81B92D4F7B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180F54-776B-4B2A-9EE0-89FF7C03B4F1}">
  <ds:schemaRefs>
    <ds:schemaRef ds:uri="http://schemas.microsoft.com/sharepoint/v3/contenttype/forms"/>
  </ds:schemaRefs>
</ds:datastoreItem>
</file>

<file path=customXml/itemProps4.xml><?xml version="1.0" encoding="utf-8"?>
<ds:datastoreItem xmlns:ds="http://schemas.openxmlformats.org/officeDocument/2006/customXml" ds:itemID="{590B2ABA-72CC-4B56-817B-1B3516936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20477</Words>
  <Characters>11672</Characters>
  <Application>Microsoft Office Word</Application>
  <DocSecurity>0</DocSecurity>
  <Lines>97</Lines>
  <Paragraphs>64</Paragraphs>
  <ScaleCrop>false</ScaleCrop>
  <HeadingPairs>
    <vt:vector size="2" baseType="variant">
      <vt:variant>
        <vt:lpstr>Title</vt:lpstr>
      </vt:variant>
      <vt:variant>
        <vt:i4>1</vt:i4>
      </vt:variant>
    </vt:vector>
  </HeadingPairs>
  <TitlesOfParts>
    <vt:vector size="1" baseType="lpstr">
      <vt:lpstr>Procurement documents</vt:lpstr>
    </vt:vector>
  </TitlesOfParts>
  <Company/>
  <LinksUpToDate>false</LinksUpToDate>
  <CharactersWithSpaces>32085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documents</dc:title>
  <dc:subject/>
  <dc:creator>Erika Simaitė</dc:creator>
  <cp:keywords/>
  <dc:description/>
  <cp:lastModifiedBy>Laura Sungailaitė-Jurčė</cp:lastModifiedBy>
  <cp:revision>5</cp:revision>
  <dcterms:created xsi:type="dcterms:W3CDTF">2025-04-09T13:44:00Z</dcterms:created>
  <dcterms:modified xsi:type="dcterms:W3CDTF">2025-04-14T13:42:00Z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47;#Bendrųjų reikalų skyrius|98e1b560-c021-41d6-9632-b7f5b05ae6e9;#3312;#Teisės ir kokybės kontrolės skyrius|f1f7510f-e303-4b3e-a568-a8cf6cb0ac94</vt:lpwstr>
  </property>
  <property fmtid="{D5CDD505-2E9C-101B-9397-08002B2CF9AE}" pid="3" name="e60ee4271ca74d28a1640aed29de29ee">
    <vt:lpwstr>
    </vt:lpwstr>
  </property>
  <property fmtid="{D5CDD505-2E9C-101B-9397-08002B2CF9AE}" pid="4" name="h5d7dfff98a247c1954587ec9b17d55b">
    <vt:lpwstr>
    </vt:lpwstr>
  </property>
  <property fmtid="{D5CDD505-2E9C-101B-9397-08002B2CF9AE}" pid="5" name="bef85333021544dbbbb8b847b70284cc">
    <vt:lpwstr>
    </vt:lpwstr>
  </property>
  <property fmtid="{D5CDD505-2E9C-101B-9397-08002B2CF9AE}" pid="6" name="o3cb2451d6904553a72e202c291dd6d8">
    <vt:lpwstr>
    </vt:lpwstr>
  </property>
  <property fmtid="{D5CDD505-2E9C-101B-9397-08002B2CF9AE}" pid="7" name="b1f23dead1274c488d632b6cb8d4aba0">
    <vt:lpwstr>
    </vt:lpwstr>
  </property>
  <property fmtid="{D5CDD505-2E9C-101B-9397-08002B2CF9AE}" pid="8" name="GrammarlyDocumentId">
    <vt:lpwstr>218afa8409448b9995f2464fe612762401bf61a5bedf2f68371d6bb18b0b45e0</vt:lpwstr>
  </property>
  <property fmtid="{D5CDD505-2E9C-101B-9397-08002B2CF9AE}" pid="9" name="DmsPermissionsFlags">
    <vt:lpwstr>,SECTRUE,</vt:lpwstr>
  </property>
  <property fmtid="{D5CDD505-2E9C-101B-9397-08002B2CF9AE}" pid="10" name="DmsPermissionsDivisions">
    <vt:lpwstr>4359;#Teisės ir pirkimų skyrius|72419e98-9ffe-4573-a524-85d9b5806ebb;#3174;#Tarptautinių vystomojo bendradarbiavimo projektų skyrius|6147cdd9-1227-4384-bc5f-05bff22a22b1</vt:lpwstr>
  </property>
  <property fmtid="{D5CDD505-2E9C-101B-9397-08002B2CF9AE}" pid="11" name="ContentTypeId">
    <vt:lpwstr>0x010100D76F90AF19434866994CD715ED8FEE4200712820E1B0DE314FBCE77D75ADAD206D</vt:lpwstr>
  </property>
  <property fmtid="{D5CDD505-2E9C-101B-9397-08002B2CF9AE}" pid="12" name="DmsPermissionsUsers">
    <vt:lpwstr>1283;#Laura Sungailaitė-Jurčė;#768;#Erika Simaitė;#1169;#Simona Petrulytė;#1197;#Agnė Juršėnaitė-Skovorodko;#79;#Neringa Pukanasienė</vt:lpwstr>
  </property>
  <property fmtid="{D5CDD505-2E9C-101B-9397-08002B2CF9AE}" pid="13" name="DmsCommChanPerm">
    <vt:lpwstr/>
  </property>
  <property fmtid="{D5CDD505-2E9C-101B-9397-08002B2CF9AE}" pid="14" name="DmsPermissionsConfid">
    <vt:bool>false</vt:bool>
  </property>
</Properties>
</file>